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283"/>
        <w:rPr/>
      </w:pPr>
      <w:r>
        <w:rPr/>
        <w:t xml:space="preserve">Приказ Минтруда России № 554н от 14 октября 2024 г. </w:t>
      </w:r>
    </w:p>
    <w:p>
      <w:pPr>
        <w:pStyle w:val="Heading2"/>
        <w:rPr/>
      </w:pPr>
      <w:r>
        <w:rPr/>
        <w:t>Об утверждении профессионального стандарта «Специалист в области разработки мероприятий по охране окружающей среды при проектировании автомобильных дорог, мостовых сооружений и транспортных тоннелей»</w:t>
      </w:r>
    </w:p>
    <w:p>
      <w:pPr>
        <w:pStyle w:val="TextBody"/>
        <w:rPr/>
      </w:pPr>
      <w:r>
        <w:rPr/>
        <w:t>В соответствии с пунктом 20 Правил разработки и утверждения профессиональных стандартов, утвержденных постановлением Правительства Российской Федерации от 10 апреля 2023 г. № 580, п р и к а з ы в а ю: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Утвердить прилагаемый профессиональный стандарт «Специалист в области разработки мероприятий по охране окружающей среды при проектировании автомобильных дорог, мостовых сооружений и транспортных тоннелей».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ind w:left="707" w:hanging="283"/>
        <w:rPr/>
      </w:pPr>
      <w:r>
        <w:rPr/>
        <w:t xml:space="preserve">Установить, что настоящий приказ вступает в силу с 1 марта 2025 г. и действует до 1 марта 2031 г. </w:t>
      </w:r>
    </w:p>
    <w:p>
      <w:pPr>
        <w:pStyle w:val="TextBody"/>
        <w:spacing w:before="0" w:after="283"/>
        <w:rPr/>
      </w:pPr>
      <w:r>
        <w:rPr>
          <w:rStyle w:val="StrongEmphasis"/>
        </w:rPr>
        <w:t>Министр А.О. Котяков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ejaVu Sans" w:cs="DejaVu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character" w:styleId="NumberingSymbols">
    <w:name w:val="Numbering Symbols"/>
    <w:qFormat/>
    <w:rPr/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6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8" w:leader="none"/>
        <w:tab w:val="right" w:pos="9637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LibreOffice/5.3.7.2$Linux_X86_64 LibreOffice_project/6b8ed514a9f8b44d37a1b96673cbbdd077e24059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