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F6" w:rsidRDefault="00CC54F6">
      <w:pPr>
        <w:pStyle w:val="ConsPlusTitlePage"/>
      </w:pPr>
      <w:r>
        <w:t xml:space="preserve">Документ предоставлен </w:t>
      </w:r>
      <w:hyperlink r:id="rId4">
        <w:r>
          <w:rPr>
            <w:color w:val="0000FF"/>
          </w:rPr>
          <w:t>КонсультантПлюс</w:t>
        </w:r>
      </w:hyperlink>
      <w:r>
        <w:br/>
      </w:r>
    </w:p>
    <w:p w:rsidR="00CC54F6" w:rsidRDefault="00CC54F6">
      <w:pPr>
        <w:pStyle w:val="ConsPlusNormal"/>
        <w:jc w:val="both"/>
        <w:outlineLvl w:val="0"/>
      </w:pPr>
    </w:p>
    <w:p w:rsidR="00CC54F6" w:rsidRDefault="00CC54F6">
      <w:pPr>
        <w:pStyle w:val="ConsPlusNormal"/>
        <w:outlineLvl w:val="0"/>
      </w:pPr>
      <w:r>
        <w:t>Зарегистрировано в Минюсте России 17 мая 2021 г. N 63488</w:t>
      </w:r>
    </w:p>
    <w:p w:rsidR="00CC54F6" w:rsidRDefault="00CC54F6">
      <w:pPr>
        <w:pStyle w:val="ConsPlusNormal"/>
        <w:pBdr>
          <w:bottom w:val="single" w:sz="6" w:space="0" w:color="auto"/>
        </w:pBdr>
        <w:spacing w:before="100" w:after="100"/>
        <w:jc w:val="both"/>
        <w:rPr>
          <w:sz w:val="2"/>
          <w:szCs w:val="2"/>
        </w:rPr>
      </w:pPr>
    </w:p>
    <w:p w:rsidR="00CC54F6" w:rsidRDefault="00CC54F6">
      <w:pPr>
        <w:pStyle w:val="ConsPlusNormal"/>
        <w:jc w:val="both"/>
      </w:pPr>
    </w:p>
    <w:p w:rsidR="00CC54F6" w:rsidRDefault="00CC54F6">
      <w:pPr>
        <w:pStyle w:val="ConsPlusTitle"/>
        <w:jc w:val="center"/>
      </w:pPr>
      <w:r>
        <w:t>МИНИСТЕРСТВО ТРУДА И СОЦИАЛЬНОЙ ЗАЩИТЫ РОССИЙСКОЙ ФЕДЕРАЦИИ</w:t>
      </w:r>
    </w:p>
    <w:p w:rsidR="00CC54F6" w:rsidRDefault="00CC54F6">
      <w:pPr>
        <w:pStyle w:val="ConsPlusTitle"/>
        <w:jc w:val="both"/>
      </w:pPr>
    </w:p>
    <w:p w:rsidR="00CC54F6" w:rsidRDefault="00CC54F6">
      <w:pPr>
        <w:pStyle w:val="ConsPlusTitle"/>
        <w:jc w:val="center"/>
      </w:pPr>
      <w:r>
        <w:t>ПРИКАЗ</w:t>
      </w:r>
    </w:p>
    <w:p w:rsidR="00CC54F6" w:rsidRDefault="00CC54F6">
      <w:pPr>
        <w:pStyle w:val="ConsPlusTitle"/>
        <w:jc w:val="center"/>
      </w:pPr>
      <w:r>
        <w:t>от 30 декабря 2020 г. N 982н</w:t>
      </w:r>
    </w:p>
    <w:p w:rsidR="00CC54F6" w:rsidRDefault="00CC54F6">
      <w:pPr>
        <w:pStyle w:val="ConsPlusTitle"/>
        <w:jc w:val="both"/>
      </w:pPr>
    </w:p>
    <w:p w:rsidR="00CC54F6" w:rsidRDefault="00CC54F6">
      <w:pPr>
        <w:pStyle w:val="ConsPlusTitle"/>
        <w:jc w:val="center"/>
      </w:pPr>
      <w:r>
        <w:t>ОБ УТВЕРЖДЕНИИ ФОРМЫ ПРОГРАММЫ</w:t>
      </w:r>
    </w:p>
    <w:p w:rsidR="00CC54F6" w:rsidRDefault="00CC54F6">
      <w:pPr>
        <w:pStyle w:val="ConsPlusTitle"/>
        <w:jc w:val="center"/>
      </w:pPr>
      <w:r>
        <w:t>РЕАБИЛИТАЦИИ ПОСТРАДАВШЕГО В РЕЗУЛЬТАТЕ НЕСЧАСТНОГО СЛУЧАЯ</w:t>
      </w:r>
    </w:p>
    <w:p w:rsidR="00CC54F6" w:rsidRDefault="00CC54F6">
      <w:pPr>
        <w:pStyle w:val="ConsPlusTitle"/>
        <w:jc w:val="center"/>
      </w:pPr>
      <w:r>
        <w:t>НА ПРОИЗВОДСТВЕ И ПРОФЕССИОНАЛЬНОГО ЗАБОЛЕВАНИЯ</w:t>
      </w:r>
    </w:p>
    <w:p w:rsidR="00CC54F6" w:rsidRDefault="00CC54F6">
      <w:pPr>
        <w:pStyle w:val="ConsPlusTitle"/>
        <w:jc w:val="center"/>
      </w:pPr>
      <w:r>
        <w:t>И ПОРЯДКА ЕЕ СОСТАВЛЕНИЯ</w:t>
      </w:r>
    </w:p>
    <w:p w:rsidR="00CC54F6" w:rsidRDefault="00CC54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5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4F6" w:rsidRDefault="00CC54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4F6" w:rsidRDefault="00CC54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4F6" w:rsidRDefault="00CC54F6">
            <w:pPr>
              <w:pStyle w:val="ConsPlusNormal"/>
              <w:jc w:val="center"/>
            </w:pPr>
            <w:r>
              <w:rPr>
                <w:color w:val="392C69"/>
              </w:rPr>
              <w:t>Список изменяющих документов</w:t>
            </w:r>
          </w:p>
          <w:p w:rsidR="00CC54F6" w:rsidRDefault="00CC54F6">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CC54F6" w:rsidRDefault="00CC54F6">
            <w:pPr>
              <w:pStyle w:val="ConsPlusNormal"/>
            </w:pPr>
          </w:p>
        </w:tc>
      </w:tr>
    </w:tbl>
    <w:p w:rsidR="00CC54F6" w:rsidRDefault="00CC54F6">
      <w:pPr>
        <w:pStyle w:val="ConsPlusNormal"/>
        <w:jc w:val="both"/>
      </w:pPr>
    </w:p>
    <w:p w:rsidR="00CC54F6" w:rsidRDefault="00CC54F6">
      <w:pPr>
        <w:pStyle w:val="ConsPlusNormal"/>
        <w:ind w:firstLine="540"/>
        <w:jc w:val="both"/>
      </w:pPr>
      <w:r>
        <w:t xml:space="preserve">В соответствии с </w:t>
      </w:r>
      <w:hyperlink r:id="rId6">
        <w:r>
          <w:rPr>
            <w:color w:val="0000FF"/>
          </w:rPr>
          <w:t>пунктом 2</w:t>
        </w:r>
      </w:hyperlink>
      <w:r>
        <w:t xml:space="preserve"> постановления Правительства Российской Федерации от 16 октября 2000 г. N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(Собрание законодательства Российской Федерации, 2000, N 43, ст. 4247; 2013, N 13, ст. 1559) и </w:t>
      </w:r>
      <w:hyperlink r:id="rId7">
        <w:r>
          <w:rPr>
            <w:color w:val="0000FF"/>
          </w:rPr>
          <w:t>подпунктом 5.2.39</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2016, N 29, ст. 4812), приказываю:</w:t>
      </w:r>
    </w:p>
    <w:p w:rsidR="00CC54F6" w:rsidRDefault="00CC54F6">
      <w:pPr>
        <w:pStyle w:val="ConsPlusNormal"/>
        <w:spacing w:before="220"/>
        <w:ind w:firstLine="540"/>
        <w:jc w:val="both"/>
      </w:pPr>
      <w:r>
        <w:t>1. Утвердить по согласованию с Министерством здравоохранения Российской Федерации:</w:t>
      </w:r>
    </w:p>
    <w:p w:rsidR="00CC54F6" w:rsidRDefault="00CC54F6">
      <w:pPr>
        <w:pStyle w:val="ConsPlusNormal"/>
        <w:spacing w:before="220"/>
        <w:ind w:firstLine="540"/>
        <w:jc w:val="both"/>
      </w:pPr>
      <w:r>
        <w:t xml:space="preserve">форму программы реабилитации пострадавшего в результате несчастного случая на производстве и профессионального заболевания согласно </w:t>
      </w:r>
      <w:hyperlink w:anchor="P44">
        <w:r>
          <w:rPr>
            <w:color w:val="0000FF"/>
          </w:rPr>
          <w:t>приложению N 1</w:t>
        </w:r>
      </w:hyperlink>
      <w:r>
        <w:t>;</w:t>
      </w:r>
    </w:p>
    <w:p w:rsidR="00CC54F6" w:rsidRDefault="00CC54F6">
      <w:pPr>
        <w:pStyle w:val="ConsPlusNormal"/>
        <w:spacing w:before="220"/>
        <w:ind w:firstLine="540"/>
        <w:jc w:val="both"/>
      </w:pPr>
      <w:r>
        <w:t xml:space="preserve">Порядок составления программы реабилитации пострадавшего в результате несчастного случая на производстве и профессионального заболевания согласно </w:t>
      </w:r>
      <w:hyperlink w:anchor="P562">
        <w:r>
          <w:rPr>
            <w:color w:val="0000FF"/>
          </w:rPr>
          <w:t>приложению N 2</w:t>
        </w:r>
      </w:hyperlink>
      <w:r>
        <w:t>.</w:t>
      </w:r>
    </w:p>
    <w:p w:rsidR="00CC54F6" w:rsidRDefault="00CC54F6">
      <w:pPr>
        <w:pStyle w:val="ConsPlusNormal"/>
        <w:spacing w:before="220"/>
        <w:ind w:firstLine="540"/>
        <w:jc w:val="both"/>
      </w:pPr>
      <w:r>
        <w:t>2. Признать утратившими силу:</w:t>
      </w:r>
    </w:p>
    <w:p w:rsidR="00CC54F6" w:rsidRDefault="00CC54F6">
      <w:pPr>
        <w:pStyle w:val="ConsPlusNormal"/>
        <w:spacing w:before="220"/>
        <w:ind w:firstLine="540"/>
        <w:jc w:val="both"/>
      </w:pPr>
      <w:hyperlink r:id="rId8">
        <w:r>
          <w:rPr>
            <w:color w:val="0000FF"/>
          </w:rPr>
          <w:t>постановление</w:t>
        </w:r>
      </w:hyperlink>
      <w:r>
        <w:t xml:space="preserve"> Министерства труда и социального развития Российской Федерации от 18 июля 2001 г. N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 (зарегистрировано Министерством юстиции Российской Федерации 15 августа 2001 г., регистрационный N 2876);</w:t>
      </w:r>
    </w:p>
    <w:p w:rsidR="00CC54F6" w:rsidRDefault="00CC54F6">
      <w:pPr>
        <w:pStyle w:val="ConsPlusNormal"/>
        <w:spacing w:before="220"/>
        <w:ind w:firstLine="540"/>
        <w:jc w:val="both"/>
      </w:pPr>
      <w:hyperlink r:id="rId9">
        <w:r>
          <w:rPr>
            <w:color w:val="0000FF"/>
          </w:rPr>
          <w:t>постановление</w:t>
        </w:r>
      </w:hyperlink>
      <w:r>
        <w:t xml:space="preserve"> Министерства труда и социального развития Российской Федерации от 30 января 2002 г. N 5 "Об утверждении Инструкции о порядке заполнения формы программы реабилитации пострадавшего в результате несчастного случая на производстве и профессионального заболевания, утвержденной постановлением Министерства труда и социального развития Российской Федерации от 18 июля 2001 г. N 56" (зарегистрировано Министерством юстиции Российской Федерации 14 февраля 2002 г., регистрационный N 3246).</w:t>
      </w:r>
    </w:p>
    <w:p w:rsidR="00CC54F6" w:rsidRDefault="00CC54F6">
      <w:pPr>
        <w:pStyle w:val="ConsPlusNormal"/>
        <w:spacing w:before="220"/>
        <w:ind w:firstLine="540"/>
        <w:jc w:val="both"/>
      </w:pPr>
      <w:r>
        <w:t>3. Настоящий приказ вступает в силу с 1 июля 2021 года.</w:t>
      </w:r>
    </w:p>
    <w:p w:rsidR="00CC54F6" w:rsidRDefault="00CC54F6">
      <w:pPr>
        <w:pStyle w:val="ConsPlusNormal"/>
        <w:jc w:val="both"/>
      </w:pPr>
    </w:p>
    <w:p w:rsidR="00CC54F6" w:rsidRDefault="00CC54F6">
      <w:pPr>
        <w:pStyle w:val="ConsPlusNormal"/>
        <w:jc w:val="right"/>
      </w:pPr>
      <w:r>
        <w:lastRenderedPageBreak/>
        <w:t>Министр</w:t>
      </w:r>
    </w:p>
    <w:p w:rsidR="00CC54F6" w:rsidRDefault="00CC54F6">
      <w:pPr>
        <w:pStyle w:val="ConsPlusNormal"/>
        <w:jc w:val="right"/>
      </w:pPr>
      <w:r>
        <w:t>А.О.КОТЯКОВ</w:t>
      </w:r>
    </w:p>
    <w:p w:rsidR="00CC54F6" w:rsidRDefault="00CC54F6">
      <w:pPr>
        <w:pStyle w:val="ConsPlusNormal"/>
        <w:jc w:val="both"/>
      </w:pPr>
    </w:p>
    <w:p w:rsidR="00CC54F6" w:rsidRDefault="00CC54F6">
      <w:pPr>
        <w:pStyle w:val="ConsPlusNormal"/>
        <w:jc w:val="both"/>
      </w:pPr>
    </w:p>
    <w:p w:rsidR="00CC54F6" w:rsidRDefault="00CC54F6">
      <w:pPr>
        <w:pStyle w:val="ConsPlusNormal"/>
        <w:jc w:val="both"/>
      </w:pPr>
    </w:p>
    <w:p w:rsidR="00CC54F6" w:rsidRDefault="00CC54F6">
      <w:pPr>
        <w:pStyle w:val="ConsPlusNormal"/>
        <w:jc w:val="both"/>
      </w:pPr>
    </w:p>
    <w:p w:rsidR="00CC54F6" w:rsidRDefault="00CC54F6">
      <w:pPr>
        <w:pStyle w:val="ConsPlusNormal"/>
        <w:jc w:val="both"/>
      </w:pPr>
    </w:p>
    <w:p w:rsidR="00CC54F6" w:rsidRDefault="00CC54F6">
      <w:pPr>
        <w:pStyle w:val="ConsPlusNormal"/>
        <w:jc w:val="right"/>
        <w:outlineLvl w:val="0"/>
      </w:pPr>
      <w:r>
        <w:t>Приложение N 1</w:t>
      </w:r>
    </w:p>
    <w:p w:rsidR="00CC54F6" w:rsidRDefault="00CC54F6">
      <w:pPr>
        <w:pStyle w:val="ConsPlusNormal"/>
        <w:jc w:val="right"/>
      </w:pPr>
      <w:r>
        <w:t>к приказу Министерства труда</w:t>
      </w:r>
    </w:p>
    <w:p w:rsidR="00CC54F6" w:rsidRDefault="00CC54F6">
      <w:pPr>
        <w:pStyle w:val="ConsPlusNormal"/>
        <w:jc w:val="right"/>
      </w:pPr>
      <w:r>
        <w:t>и социальной защиты</w:t>
      </w:r>
    </w:p>
    <w:p w:rsidR="00CC54F6" w:rsidRDefault="00CC54F6">
      <w:pPr>
        <w:pStyle w:val="ConsPlusNormal"/>
        <w:jc w:val="right"/>
      </w:pPr>
      <w:r>
        <w:t>Российской Федерации</w:t>
      </w:r>
    </w:p>
    <w:p w:rsidR="00CC54F6" w:rsidRDefault="00CC54F6">
      <w:pPr>
        <w:pStyle w:val="ConsPlusNormal"/>
        <w:jc w:val="right"/>
      </w:pPr>
      <w:r>
        <w:t>от 30 декабря 2020 г. N 982н</w:t>
      </w:r>
    </w:p>
    <w:p w:rsidR="00CC54F6" w:rsidRDefault="00CC54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5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4F6" w:rsidRDefault="00CC54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4F6" w:rsidRDefault="00CC54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4F6" w:rsidRDefault="00CC54F6">
            <w:pPr>
              <w:pStyle w:val="ConsPlusNormal"/>
              <w:jc w:val="center"/>
            </w:pPr>
            <w:r>
              <w:rPr>
                <w:color w:val="392C69"/>
              </w:rPr>
              <w:t>Список изменяющих документов</w:t>
            </w:r>
          </w:p>
          <w:p w:rsidR="00CC54F6" w:rsidRDefault="00CC54F6">
            <w:pPr>
              <w:pStyle w:val="ConsPlusNormal"/>
              <w:jc w:val="center"/>
            </w:pPr>
            <w:r>
              <w:rPr>
                <w:color w:val="392C69"/>
              </w:rPr>
              <w:t xml:space="preserve">(в ред. </w:t>
            </w:r>
            <w:hyperlink r:id="rId10">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CC54F6" w:rsidRDefault="00CC54F6">
            <w:pPr>
              <w:pStyle w:val="ConsPlusNormal"/>
            </w:pPr>
          </w:p>
        </w:tc>
      </w:tr>
    </w:tbl>
    <w:p w:rsidR="00CC54F6" w:rsidRDefault="00CC54F6">
      <w:pPr>
        <w:pStyle w:val="ConsPlusNormal"/>
        <w:jc w:val="both"/>
      </w:pPr>
    </w:p>
    <w:p w:rsidR="00CC54F6" w:rsidRDefault="00CC54F6">
      <w:pPr>
        <w:pStyle w:val="ConsPlusNormal"/>
        <w:jc w:val="right"/>
      </w:pPr>
      <w:r>
        <w:t>Форма</w:t>
      </w:r>
    </w:p>
    <w:p w:rsidR="00CC54F6" w:rsidRDefault="00CC54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2"/>
      </w:tblGrid>
      <w:tr w:rsidR="00CC54F6">
        <w:tc>
          <w:tcPr>
            <w:tcW w:w="9052" w:type="dxa"/>
            <w:tcBorders>
              <w:top w:val="nil"/>
              <w:left w:val="nil"/>
              <w:bottom w:val="single" w:sz="4" w:space="0" w:color="auto"/>
              <w:right w:val="nil"/>
            </w:tcBorders>
          </w:tcPr>
          <w:p w:rsidR="00CC54F6" w:rsidRDefault="00CC54F6">
            <w:pPr>
              <w:pStyle w:val="ConsPlusNormal"/>
            </w:pPr>
          </w:p>
        </w:tc>
      </w:tr>
      <w:tr w:rsidR="00CC54F6">
        <w:tblPrEx>
          <w:tblBorders>
            <w:insideH w:val="none" w:sz="0" w:space="0" w:color="auto"/>
          </w:tblBorders>
        </w:tblPrEx>
        <w:tc>
          <w:tcPr>
            <w:tcW w:w="9052" w:type="dxa"/>
            <w:tcBorders>
              <w:top w:val="single" w:sz="4" w:space="0" w:color="auto"/>
              <w:left w:val="nil"/>
              <w:bottom w:val="nil"/>
              <w:right w:val="nil"/>
            </w:tcBorders>
          </w:tcPr>
          <w:p w:rsidR="00CC54F6" w:rsidRDefault="00CC54F6">
            <w:pPr>
              <w:pStyle w:val="ConsPlusNormal"/>
              <w:jc w:val="center"/>
            </w:pPr>
            <w:bookmarkStart w:id="0" w:name="P43"/>
            <w:bookmarkEnd w:id="0"/>
            <w:r>
              <w:t>(наименование федерального учреждения медико-социальной экспертизы)</w:t>
            </w:r>
          </w:p>
        </w:tc>
      </w:tr>
      <w:tr w:rsidR="00CC54F6">
        <w:tblPrEx>
          <w:tblBorders>
            <w:insideH w:val="none" w:sz="0" w:space="0" w:color="auto"/>
          </w:tblBorders>
        </w:tblPrEx>
        <w:tc>
          <w:tcPr>
            <w:tcW w:w="9052" w:type="dxa"/>
            <w:tcBorders>
              <w:top w:val="nil"/>
              <w:left w:val="nil"/>
              <w:bottom w:val="nil"/>
              <w:right w:val="nil"/>
            </w:tcBorders>
          </w:tcPr>
          <w:p w:rsidR="00CC54F6" w:rsidRDefault="00CC54F6">
            <w:pPr>
              <w:pStyle w:val="ConsPlusNormal"/>
              <w:jc w:val="center"/>
            </w:pPr>
            <w:bookmarkStart w:id="1" w:name="P44"/>
            <w:bookmarkEnd w:id="1"/>
            <w:r>
              <w:t>Программа</w:t>
            </w:r>
          </w:p>
          <w:p w:rsidR="00CC54F6" w:rsidRDefault="00CC54F6">
            <w:pPr>
              <w:pStyle w:val="ConsPlusNormal"/>
              <w:jc w:val="center"/>
            </w:pPr>
            <w:r>
              <w:t>реабилитации пострадавшего в результате несчастного случая на производстве и профессионального +заболевания</w:t>
            </w:r>
          </w:p>
        </w:tc>
      </w:tr>
      <w:tr w:rsidR="00CC54F6">
        <w:tblPrEx>
          <w:tblBorders>
            <w:insideH w:val="none" w:sz="0" w:space="0" w:color="auto"/>
          </w:tblBorders>
        </w:tblPrEx>
        <w:tc>
          <w:tcPr>
            <w:tcW w:w="9052" w:type="dxa"/>
            <w:tcBorders>
              <w:top w:val="nil"/>
              <w:left w:val="nil"/>
              <w:bottom w:val="nil"/>
              <w:right w:val="nil"/>
            </w:tcBorders>
          </w:tcPr>
          <w:p w:rsidR="00CC54F6" w:rsidRDefault="00CC54F6">
            <w:pPr>
              <w:pStyle w:val="ConsPlusNormal"/>
              <w:jc w:val="both"/>
            </w:pPr>
            <w:r>
              <w:t>Застрахованный обязан 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(далее - ПРП, пострадавший соответственно),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 (</w:t>
            </w:r>
            <w:hyperlink r:id="rId11">
              <w:r>
                <w:rPr>
                  <w:color w:val="0000FF"/>
                </w:rPr>
                <w:t>подпункт 3 пункта 2 статьи 16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w:t>
            </w:r>
            <w:hyperlink w:anchor="P546">
              <w:r>
                <w:rPr>
                  <w:color w:val="0000FF"/>
                </w:rPr>
                <w:t>&lt;1&gt;</w:t>
              </w:r>
            </w:hyperlink>
            <w:r>
              <w:t xml:space="preserve"> (далее - Федеральный закон N 125-ФЗ)</w:t>
            </w:r>
          </w:p>
        </w:tc>
      </w:tr>
      <w:tr w:rsidR="00CC54F6">
        <w:tblPrEx>
          <w:tblBorders>
            <w:insideH w:val="none" w:sz="0" w:space="0" w:color="auto"/>
          </w:tblBorders>
        </w:tblPrEx>
        <w:tc>
          <w:tcPr>
            <w:tcW w:w="9052" w:type="dxa"/>
            <w:tcBorders>
              <w:top w:val="nil"/>
              <w:left w:val="nil"/>
              <w:bottom w:val="nil"/>
              <w:right w:val="nil"/>
            </w:tcBorders>
          </w:tcPr>
          <w:p w:rsidR="00CC54F6" w:rsidRDefault="00CC54F6">
            <w:pPr>
              <w:pStyle w:val="ConsPlusNormal"/>
              <w:jc w:val="center"/>
            </w:pPr>
            <w:bookmarkStart w:id="2" w:name="P47"/>
            <w:bookmarkEnd w:id="2"/>
            <w:r>
              <w:t>ПРП N _____ от "__" _______ 20__ г.</w:t>
            </w:r>
          </w:p>
          <w:p w:rsidR="00CC54F6" w:rsidRDefault="00CC54F6">
            <w:pPr>
              <w:pStyle w:val="ConsPlusNormal"/>
              <w:jc w:val="center"/>
            </w:pPr>
            <w:r>
              <w:t xml:space="preserve">к протоколу проведения медико-социальной экспертизы гражданина в федеральном учреждении медико-социальной экспертизы </w:t>
            </w:r>
            <w:hyperlink w:anchor="P547">
              <w:r>
                <w:rPr>
                  <w:color w:val="0000FF"/>
                </w:rPr>
                <w:t>&lt;2&gt;</w:t>
              </w:r>
            </w:hyperlink>
          </w:p>
          <w:p w:rsidR="00CC54F6" w:rsidRDefault="00CC54F6">
            <w:pPr>
              <w:pStyle w:val="ConsPlusNormal"/>
              <w:jc w:val="center"/>
            </w:pPr>
            <w:r>
              <w:t>от "__" _________ 20__ г. N __.__.__/____.</w:t>
            </w:r>
          </w:p>
        </w:tc>
      </w:tr>
      <w:tr w:rsidR="00CC54F6">
        <w:tblPrEx>
          <w:tblBorders>
            <w:insideH w:val="none" w:sz="0" w:space="0" w:color="auto"/>
          </w:tblBorders>
        </w:tblPrEx>
        <w:tc>
          <w:tcPr>
            <w:tcW w:w="9052" w:type="dxa"/>
            <w:tcBorders>
              <w:top w:val="nil"/>
              <w:left w:val="nil"/>
              <w:bottom w:val="nil"/>
              <w:right w:val="nil"/>
            </w:tcBorders>
          </w:tcPr>
          <w:p w:rsidR="00CC54F6" w:rsidRDefault="00CC54F6">
            <w:pPr>
              <w:pStyle w:val="ConsPlusNormal"/>
              <w:jc w:val="center"/>
            </w:pPr>
            <w:bookmarkStart w:id="3" w:name="P50"/>
            <w:bookmarkEnd w:id="3"/>
            <w:r>
              <w:t>Выдана взамен ПРП N _______ от "__" ______ 20__ г.</w:t>
            </w:r>
          </w:p>
        </w:tc>
      </w:tr>
      <w:tr w:rsidR="00CC54F6">
        <w:tblPrEx>
          <w:tblBorders>
            <w:insideH w:val="none" w:sz="0" w:space="0" w:color="auto"/>
          </w:tblBorders>
        </w:tblPrEx>
        <w:tc>
          <w:tcPr>
            <w:tcW w:w="9052" w:type="dxa"/>
            <w:tcBorders>
              <w:top w:val="nil"/>
              <w:left w:val="nil"/>
              <w:bottom w:val="nil"/>
              <w:right w:val="nil"/>
            </w:tcBorders>
          </w:tcPr>
          <w:p w:rsidR="00CC54F6" w:rsidRDefault="00CC54F6">
            <w:pPr>
              <w:pStyle w:val="ConsPlusNormal"/>
              <w:jc w:val="center"/>
              <w:outlineLvl w:val="1"/>
            </w:pPr>
            <w:bookmarkStart w:id="4" w:name="P51"/>
            <w:bookmarkEnd w:id="4"/>
            <w:r>
              <w:t>Раздел I. Данные о пострадавшем</w:t>
            </w:r>
          </w:p>
        </w:tc>
      </w:tr>
    </w:tbl>
    <w:p w:rsidR="00CC54F6" w:rsidRDefault="00CC54F6">
      <w:pPr>
        <w:pStyle w:val="ConsPlusNormal"/>
        <w:jc w:val="both"/>
      </w:pPr>
    </w:p>
    <w:p w:rsidR="00CC54F6" w:rsidRDefault="00CC54F6">
      <w:pPr>
        <w:pStyle w:val="ConsPlusNonformat"/>
        <w:jc w:val="both"/>
      </w:pPr>
      <w:r>
        <w:t>1. Фамилия, имя, отчество (при наличии): __________________________________</w:t>
      </w:r>
    </w:p>
    <w:p w:rsidR="00CC54F6" w:rsidRDefault="00CC54F6">
      <w:pPr>
        <w:pStyle w:val="ConsPlusNonformat"/>
        <w:jc w:val="both"/>
      </w:pPr>
      <w:r>
        <w:t>2. Нуждаемость инвалида в оказании паллиативной медицинской помощи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CC54F6" w:rsidRDefault="00CC54F6">
      <w:pPr>
        <w:pStyle w:val="ConsPlusNonformat"/>
        <w:jc w:val="both"/>
      </w:pPr>
      <w:r>
        <w:t>3. Дата рождения: день _________ месяц _______ год _____________</w:t>
      </w:r>
    </w:p>
    <w:p w:rsidR="00CC54F6" w:rsidRDefault="00CC54F6">
      <w:pPr>
        <w:pStyle w:val="ConsPlusNonformat"/>
        <w:jc w:val="both"/>
      </w:pPr>
      <w:r>
        <w:t>4. Возраст: _________________</w:t>
      </w:r>
    </w:p>
    <w:p w:rsidR="00CC54F6" w:rsidRDefault="00CC54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1984"/>
        <w:gridCol w:w="340"/>
        <w:gridCol w:w="2665"/>
      </w:tblGrid>
      <w:tr w:rsidR="00CC54F6">
        <w:tc>
          <w:tcPr>
            <w:tcW w:w="964" w:type="dxa"/>
            <w:tcBorders>
              <w:top w:val="nil"/>
              <w:left w:val="nil"/>
              <w:bottom w:val="nil"/>
              <w:right w:val="nil"/>
            </w:tcBorders>
          </w:tcPr>
          <w:p w:rsidR="00CC54F6" w:rsidRDefault="00CC54F6">
            <w:pPr>
              <w:pStyle w:val="ConsPlusNormal"/>
              <w:jc w:val="both"/>
            </w:pPr>
            <w:r>
              <w:t>5. Пол:</w:t>
            </w:r>
          </w:p>
        </w:tc>
        <w:tc>
          <w:tcPr>
            <w:tcW w:w="340" w:type="dxa"/>
            <w:tcBorders>
              <w:top w:val="nil"/>
              <w:left w:val="nil"/>
              <w:bottom w:val="nil"/>
              <w:right w:val="nil"/>
            </w:tcBorders>
          </w:tcPr>
          <w:p w:rsidR="00CC54F6" w:rsidRDefault="00CC54F6">
            <w:pPr>
              <w:pStyle w:val="ConsPlusNormal"/>
            </w:pPr>
          </w:p>
        </w:tc>
        <w:tc>
          <w:tcPr>
            <w:tcW w:w="1984" w:type="dxa"/>
            <w:tcBorders>
              <w:top w:val="nil"/>
              <w:left w:val="nil"/>
              <w:bottom w:val="nil"/>
              <w:right w:val="nil"/>
            </w:tcBorders>
          </w:tcPr>
          <w:p w:rsidR="00CC54F6" w:rsidRDefault="00CC54F6">
            <w:pPr>
              <w:pStyle w:val="ConsPlusNormal"/>
              <w:jc w:val="both"/>
            </w:pPr>
            <w:r>
              <w:t xml:space="preserve">5.1. </w:t>
            </w: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мужской</w:t>
            </w:r>
          </w:p>
        </w:tc>
        <w:tc>
          <w:tcPr>
            <w:tcW w:w="340" w:type="dxa"/>
            <w:tcBorders>
              <w:top w:val="nil"/>
              <w:left w:val="nil"/>
              <w:bottom w:val="nil"/>
              <w:right w:val="nil"/>
            </w:tcBorders>
          </w:tcPr>
          <w:p w:rsidR="00CC54F6" w:rsidRDefault="00CC54F6">
            <w:pPr>
              <w:pStyle w:val="ConsPlusNormal"/>
            </w:pPr>
          </w:p>
        </w:tc>
        <w:tc>
          <w:tcPr>
            <w:tcW w:w="2665" w:type="dxa"/>
            <w:tcBorders>
              <w:top w:val="nil"/>
              <w:left w:val="nil"/>
              <w:bottom w:val="nil"/>
              <w:right w:val="nil"/>
            </w:tcBorders>
          </w:tcPr>
          <w:p w:rsidR="00CC54F6" w:rsidRDefault="00CC54F6">
            <w:pPr>
              <w:pStyle w:val="ConsPlusNormal"/>
              <w:jc w:val="both"/>
            </w:pPr>
            <w:r>
              <w:t xml:space="preserve">5.2. </w:t>
            </w: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женский</w:t>
            </w:r>
          </w:p>
        </w:tc>
      </w:tr>
    </w:tbl>
    <w:p w:rsidR="00CC54F6" w:rsidRDefault="00CC54F6">
      <w:pPr>
        <w:pStyle w:val="ConsPlusNormal"/>
        <w:jc w:val="both"/>
      </w:pPr>
    </w:p>
    <w:p w:rsidR="00CC54F6" w:rsidRDefault="00CC54F6">
      <w:pPr>
        <w:pStyle w:val="ConsPlusNonformat"/>
        <w:jc w:val="both"/>
      </w:pPr>
      <w:r>
        <w:lastRenderedPageBreak/>
        <w:t>6. Гражданство: _______________</w:t>
      </w:r>
    </w:p>
    <w:p w:rsidR="00CC54F6" w:rsidRDefault="00CC54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
        <w:gridCol w:w="1710"/>
        <w:gridCol w:w="487"/>
        <w:gridCol w:w="340"/>
        <w:gridCol w:w="553"/>
        <w:gridCol w:w="1860"/>
        <w:gridCol w:w="510"/>
        <w:gridCol w:w="340"/>
        <w:gridCol w:w="624"/>
        <w:gridCol w:w="1617"/>
        <w:gridCol w:w="454"/>
      </w:tblGrid>
      <w:tr w:rsidR="00CC54F6">
        <w:tc>
          <w:tcPr>
            <w:tcW w:w="555" w:type="dxa"/>
            <w:tcBorders>
              <w:top w:val="nil"/>
              <w:left w:val="nil"/>
              <w:bottom w:val="nil"/>
              <w:right w:val="nil"/>
            </w:tcBorders>
          </w:tcPr>
          <w:p w:rsidR="00CC54F6" w:rsidRDefault="00CC54F6">
            <w:pPr>
              <w:pStyle w:val="ConsPlusNormal"/>
              <w:jc w:val="both"/>
            </w:pPr>
            <w:r>
              <w:t>6.1.</w:t>
            </w:r>
          </w:p>
        </w:tc>
        <w:tc>
          <w:tcPr>
            <w:tcW w:w="1710" w:type="dxa"/>
            <w:tcBorders>
              <w:top w:val="nil"/>
              <w:left w:val="nil"/>
              <w:bottom w:val="nil"/>
              <w:right w:val="nil"/>
            </w:tcBorders>
          </w:tcPr>
          <w:p w:rsidR="00CC54F6" w:rsidRDefault="00CC54F6">
            <w:pPr>
              <w:pStyle w:val="ConsPlusNormal"/>
              <w:jc w:val="both"/>
            </w:pPr>
            <w:r>
              <w:t>гражданин Российской Федерации</w:t>
            </w:r>
          </w:p>
        </w:tc>
        <w:tc>
          <w:tcPr>
            <w:tcW w:w="487" w:type="dxa"/>
            <w:tcBorders>
              <w:top w:val="nil"/>
              <w:left w:val="nil"/>
              <w:bottom w:val="nil"/>
              <w:right w:val="nil"/>
            </w:tcBorders>
          </w:tcPr>
          <w:p w:rsidR="00CC54F6" w:rsidRDefault="00CC54F6">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40" w:type="dxa"/>
            <w:tcBorders>
              <w:top w:val="nil"/>
              <w:left w:val="nil"/>
              <w:bottom w:val="nil"/>
              <w:right w:val="nil"/>
            </w:tcBorders>
          </w:tcPr>
          <w:p w:rsidR="00CC54F6" w:rsidRDefault="00CC54F6">
            <w:pPr>
              <w:pStyle w:val="ConsPlusNormal"/>
            </w:pPr>
          </w:p>
        </w:tc>
        <w:tc>
          <w:tcPr>
            <w:tcW w:w="553" w:type="dxa"/>
            <w:tcBorders>
              <w:top w:val="nil"/>
              <w:left w:val="nil"/>
              <w:bottom w:val="nil"/>
              <w:right w:val="nil"/>
            </w:tcBorders>
          </w:tcPr>
          <w:p w:rsidR="00CC54F6" w:rsidRDefault="00CC54F6">
            <w:pPr>
              <w:pStyle w:val="ConsPlusNormal"/>
              <w:jc w:val="both"/>
            </w:pPr>
            <w:r>
              <w:t>6.2.</w:t>
            </w:r>
          </w:p>
        </w:tc>
        <w:tc>
          <w:tcPr>
            <w:tcW w:w="1860" w:type="dxa"/>
            <w:tcBorders>
              <w:top w:val="nil"/>
              <w:left w:val="nil"/>
              <w:bottom w:val="nil"/>
              <w:right w:val="nil"/>
            </w:tcBorders>
          </w:tcPr>
          <w:p w:rsidR="00CC54F6" w:rsidRDefault="00CC54F6">
            <w:pPr>
              <w:pStyle w:val="ConsPlusNormal"/>
            </w:pPr>
            <w:r>
              <w:t>гражданин иностранного государства, находящийся на территории Российской Федерации</w:t>
            </w:r>
          </w:p>
        </w:tc>
        <w:tc>
          <w:tcPr>
            <w:tcW w:w="510" w:type="dxa"/>
            <w:tcBorders>
              <w:top w:val="nil"/>
              <w:left w:val="nil"/>
              <w:bottom w:val="nil"/>
              <w:right w:val="nil"/>
            </w:tcBorders>
          </w:tcPr>
          <w:p w:rsidR="00CC54F6" w:rsidRDefault="00CC54F6">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40" w:type="dxa"/>
            <w:tcBorders>
              <w:top w:val="nil"/>
              <w:left w:val="nil"/>
              <w:bottom w:val="nil"/>
              <w:right w:val="nil"/>
            </w:tcBorders>
          </w:tcPr>
          <w:p w:rsidR="00CC54F6" w:rsidRDefault="00CC54F6">
            <w:pPr>
              <w:pStyle w:val="ConsPlusNormal"/>
            </w:pPr>
          </w:p>
        </w:tc>
        <w:tc>
          <w:tcPr>
            <w:tcW w:w="624" w:type="dxa"/>
            <w:tcBorders>
              <w:top w:val="nil"/>
              <w:left w:val="nil"/>
              <w:bottom w:val="nil"/>
              <w:right w:val="nil"/>
            </w:tcBorders>
          </w:tcPr>
          <w:p w:rsidR="00CC54F6" w:rsidRDefault="00CC54F6">
            <w:pPr>
              <w:pStyle w:val="ConsPlusNormal"/>
              <w:jc w:val="both"/>
            </w:pPr>
            <w:r>
              <w:t>6.3.</w:t>
            </w:r>
          </w:p>
        </w:tc>
        <w:tc>
          <w:tcPr>
            <w:tcW w:w="1617" w:type="dxa"/>
            <w:tcBorders>
              <w:top w:val="nil"/>
              <w:left w:val="nil"/>
              <w:bottom w:val="nil"/>
              <w:right w:val="nil"/>
            </w:tcBorders>
          </w:tcPr>
          <w:p w:rsidR="00CC54F6" w:rsidRDefault="00CC54F6">
            <w:pPr>
              <w:pStyle w:val="ConsPlusNormal"/>
            </w:pPr>
            <w:r>
              <w:t>лицо без гражданства, находящееся на территории Российской Федерации</w:t>
            </w:r>
          </w:p>
        </w:tc>
        <w:tc>
          <w:tcPr>
            <w:tcW w:w="454" w:type="dxa"/>
            <w:tcBorders>
              <w:top w:val="nil"/>
              <w:left w:val="nil"/>
              <w:bottom w:val="nil"/>
              <w:right w:val="nil"/>
            </w:tcBorders>
          </w:tcPr>
          <w:p w:rsidR="00CC54F6" w:rsidRDefault="00CC54F6">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CC54F6" w:rsidRDefault="00CC54F6">
      <w:pPr>
        <w:pStyle w:val="ConsPlusNormal"/>
        <w:jc w:val="both"/>
      </w:pPr>
    </w:p>
    <w:p w:rsidR="00CC54F6" w:rsidRDefault="00CC54F6">
      <w:pPr>
        <w:pStyle w:val="ConsPlusNonformat"/>
        <w:jc w:val="both"/>
      </w:pPr>
      <w:r>
        <w:t xml:space="preserve">7.  </w:t>
      </w:r>
      <w:proofErr w:type="gramStart"/>
      <w:r>
        <w:t>Адрес  места</w:t>
      </w:r>
      <w:proofErr w:type="gramEnd"/>
      <w:r>
        <w:t xml:space="preserve">  жительства  (при  отсутствии места жительства указывается</w:t>
      </w:r>
    </w:p>
    <w:p w:rsidR="00CC54F6" w:rsidRDefault="00CC54F6">
      <w:pPr>
        <w:pStyle w:val="ConsPlusNonformat"/>
        <w:jc w:val="both"/>
      </w:pPr>
      <w:proofErr w:type="gramStart"/>
      <w:r>
        <w:t>адрес  места</w:t>
      </w:r>
      <w:proofErr w:type="gramEnd"/>
      <w:r>
        <w:t xml:space="preserve">  пребывания,  фактического проживания на территории Российской</w:t>
      </w:r>
    </w:p>
    <w:p w:rsidR="00CC54F6" w:rsidRDefault="00CC54F6">
      <w:pPr>
        <w:pStyle w:val="ConsPlusNonformat"/>
        <w:jc w:val="both"/>
      </w:pPr>
      <w:r>
        <w:t>Федерации) (нужное отметить):</w:t>
      </w:r>
    </w:p>
    <w:p w:rsidR="00CC54F6" w:rsidRDefault="00CC54F6">
      <w:pPr>
        <w:pStyle w:val="ConsPlusNonformat"/>
        <w:jc w:val="both"/>
      </w:pPr>
      <w:r>
        <w:t>7.1. государство: ____________________</w:t>
      </w:r>
    </w:p>
    <w:p w:rsidR="00CC54F6" w:rsidRDefault="00CC54F6">
      <w:pPr>
        <w:pStyle w:val="ConsPlusNonformat"/>
        <w:jc w:val="both"/>
      </w:pPr>
      <w:r>
        <w:t>7.2. индекс:</w:t>
      </w:r>
    </w:p>
    <w:p w:rsidR="00CC54F6" w:rsidRDefault="00CC54F6">
      <w:pPr>
        <w:pStyle w:val="ConsPlusNonformat"/>
        <w:jc w:val="both"/>
      </w:pPr>
      <w:r>
        <w:t>______________________</w:t>
      </w:r>
    </w:p>
    <w:p w:rsidR="00CC54F6" w:rsidRDefault="00CC54F6">
      <w:pPr>
        <w:pStyle w:val="ConsPlusNonformat"/>
        <w:jc w:val="both"/>
      </w:pPr>
      <w:r>
        <w:t>7.3. субъект Российской Федерации: __________________</w:t>
      </w:r>
    </w:p>
    <w:p w:rsidR="00CC54F6" w:rsidRDefault="00CC54F6">
      <w:pPr>
        <w:pStyle w:val="ConsPlusNonformat"/>
        <w:jc w:val="both"/>
      </w:pPr>
      <w:r>
        <w:t>7.4. район: _________________</w:t>
      </w:r>
    </w:p>
    <w:p w:rsidR="00CC54F6" w:rsidRDefault="00CC54F6">
      <w:pPr>
        <w:pStyle w:val="ConsPlusNonformat"/>
        <w:jc w:val="both"/>
      </w:pPr>
      <w:r>
        <w:t>7.5. населенный пункт: ____________________________________________________</w:t>
      </w:r>
    </w:p>
    <w:p w:rsidR="00CC54F6" w:rsidRDefault="00CC54F6">
      <w:pPr>
        <w:pStyle w:val="ConsPlusNonformat"/>
        <w:jc w:val="both"/>
      </w:pPr>
      <w:r>
        <w:t>7.6. улица: _________________</w:t>
      </w:r>
    </w:p>
    <w:p w:rsidR="00CC54F6" w:rsidRDefault="00CC54F6">
      <w:pPr>
        <w:pStyle w:val="ConsPlusNonformat"/>
        <w:jc w:val="both"/>
      </w:pPr>
      <w:r>
        <w:t>7.7. дом/корпус/строение: ________/__________/___________</w:t>
      </w:r>
    </w:p>
    <w:p w:rsidR="00CC54F6" w:rsidRDefault="00CC54F6">
      <w:pPr>
        <w:pStyle w:val="ConsPlusNonformat"/>
        <w:jc w:val="both"/>
      </w:pPr>
      <w:r>
        <w:t>7.8. квартира: ____________</w:t>
      </w:r>
    </w:p>
    <w:p w:rsidR="00CC54F6" w:rsidRDefault="00CC54F6">
      <w:pPr>
        <w:pStyle w:val="ConsPlusNonformat"/>
        <w:jc w:val="both"/>
      </w:pPr>
      <w:r>
        <w:t>7.9. этаж: _________________</w:t>
      </w:r>
    </w:p>
    <w:p w:rsidR="00CC54F6" w:rsidRDefault="00CC54F6">
      <w:pPr>
        <w:pStyle w:val="ConsPlusNonformat"/>
        <w:jc w:val="both"/>
      </w:pPr>
      <w:r>
        <w:t>8.  Медицинская организация, направившая пострадавшего на медико-социальную</w:t>
      </w:r>
    </w:p>
    <w:p w:rsidR="00CC54F6" w:rsidRDefault="00CC54F6">
      <w:pPr>
        <w:pStyle w:val="ConsPlusNonformat"/>
        <w:jc w:val="both"/>
      </w:pPr>
      <w:r>
        <w:t>экспертизу:</w:t>
      </w:r>
    </w:p>
    <w:p w:rsidR="00CC54F6" w:rsidRDefault="00CC54F6">
      <w:pPr>
        <w:pStyle w:val="ConsPlusNonformat"/>
        <w:jc w:val="both"/>
      </w:pPr>
      <w:r>
        <w:t>8.1 Наименование: ______________________________________</w:t>
      </w:r>
    </w:p>
    <w:p w:rsidR="00CC54F6" w:rsidRDefault="00CC54F6">
      <w:pPr>
        <w:pStyle w:val="ConsPlusNonformat"/>
        <w:jc w:val="both"/>
      </w:pPr>
      <w:r>
        <w:t>8.2 Адрес: _____________________________________________</w:t>
      </w:r>
    </w:p>
    <w:p w:rsidR="00CC54F6" w:rsidRDefault="00CC54F6">
      <w:pPr>
        <w:pStyle w:val="ConsPlusNonformat"/>
        <w:jc w:val="both"/>
      </w:pPr>
      <w:r>
        <w:t>8.3 Основной государственный регистрационный номер (далее - ОГРН): ________</w:t>
      </w:r>
    </w:p>
    <w:p w:rsidR="00CC54F6" w:rsidRDefault="00CC54F6">
      <w:pPr>
        <w:pStyle w:val="ConsPlusNonformat"/>
        <w:jc w:val="both"/>
      </w:pPr>
      <w:r>
        <w:t>9. Место постоянной регистрации:</w:t>
      </w:r>
    </w:p>
    <w:p w:rsidR="00CC54F6" w:rsidRDefault="00CC54F6">
      <w:pPr>
        <w:pStyle w:val="ConsPlusNonformat"/>
        <w:jc w:val="both"/>
      </w:pPr>
      <w:r>
        <w:t>9.1. государство: ______________________________________</w:t>
      </w:r>
    </w:p>
    <w:p w:rsidR="00CC54F6" w:rsidRDefault="00CC54F6">
      <w:pPr>
        <w:pStyle w:val="ConsPlusNonformat"/>
        <w:jc w:val="both"/>
      </w:pPr>
      <w:r>
        <w:t>9.2. индекс: ___________________________________________</w:t>
      </w:r>
    </w:p>
    <w:p w:rsidR="00CC54F6" w:rsidRDefault="00CC54F6">
      <w:pPr>
        <w:pStyle w:val="ConsPlusNonformat"/>
        <w:jc w:val="both"/>
      </w:pPr>
      <w:r>
        <w:t>9.3. субъект Российской Федерации:</w:t>
      </w:r>
    </w:p>
    <w:p w:rsidR="00CC54F6" w:rsidRDefault="00CC54F6">
      <w:pPr>
        <w:pStyle w:val="ConsPlusNonformat"/>
        <w:jc w:val="both"/>
      </w:pPr>
      <w:r>
        <w:t>9.4. район: ____________________________________________</w:t>
      </w:r>
    </w:p>
    <w:p w:rsidR="00CC54F6" w:rsidRDefault="00CC54F6">
      <w:pPr>
        <w:pStyle w:val="ConsPlusNonformat"/>
        <w:jc w:val="both"/>
      </w:pPr>
      <w:r>
        <w:t>9.5. населенный пункт: _________________________________</w:t>
      </w:r>
    </w:p>
    <w:p w:rsidR="00CC54F6" w:rsidRDefault="00CC54F6">
      <w:pPr>
        <w:pStyle w:val="ConsPlusNonformat"/>
        <w:jc w:val="both"/>
      </w:pPr>
      <w:r>
        <w:t>9.6. улица: ____________________________________________</w:t>
      </w:r>
    </w:p>
    <w:p w:rsidR="00CC54F6" w:rsidRDefault="00CC54F6">
      <w:pPr>
        <w:pStyle w:val="ConsPlusNonformat"/>
        <w:jc w:val="both"/>
      </w:pPr>
      <w:r>
        <w:t>9.7. дом/корпус/строение: ________/__________/___________</w:t>
      </w:r>
    </w:p>
    <w:p w:rsidR="00CC54F6" w:rsidRDefault="00CC54F6">
      <w:pPr>
        <w:pStyle w:val="ConsPlusNonformat"/>
        <w:jc w:val="both"/>
      </w:pPr>
      <w:r>
        <w:t>9.8. квартира: ____________</w:t>
      </w:r>
    </w:p>
    <w:p w:rsidR="00CC54F6" w:rsidRDefault="00CC54F6">
      <w:pPr>
        <w:pStyle w:val="ConsPlusNonformat"/>
        <w:jc w:val="both"/>
      </w:pPr>
      <w:r>
        <w:t>10. Гражданин находится (нужное отметить и указать):</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56"/>
        <w:gridCol w:w="2656"/>
      </w:tblGrid>
      <w:tr w:rsidR="00CC54F6">
        <w:tc>
          <w:tcPr>
            <w:tcW w:w="3742" w:type="dxa"/>
            <w:vAlign w:val="bottom"/>
          </w:tcPr>
          <w:p w:rsidR="00CC54F6" w:rsidRDefault="00CC54F6">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10.1. в медицинской организации, оказывающей медицинскую помощь в стационарных условиях</w:t>
            </w:r>
          </w:p>
        </w:tc>
        <w:tc>
          <w:tcPr>
            <w:tcW w:w="2656" w:type="dxa"/>
            <w:vAlign w:val="center"/>
          </w:tcPr>
          <w:p w:rsidR="00CC54F6" w:rsidRDefault="00CC54F6">
            <w:pPr>
              <w:pStyle w:val="ConsPlusNormal"/>
            </w:pPr>
            <w:r>
              <w:t>10.1.1. адрес: _________</w:t>
            </w:r>
          </w:p>
          <w:p w:rsidR="00CC54F6" w:rsidRDefault="00CC54F6">
            <w:pPr>
              <w:pStyle w:val="ConsPlusNormal"/>
            </w:pPr>
            <w:r>
              <w:t>____________________</w:t>
            </w:r>
          </w:p>
        </w:tc>
        <w:tc>
          <w:tcPr>
            <w:tcW w:w="2656" w:type="dxa"/>
            <w:vAlign w:val="center"/>
          </w:tcPr>
          <w:p w:rsidR="00CC54F6" w:rsidRDefault="00CC54F6">
            <w:pPr>
              <w:pStyle w:val="ConsPlusNormal"/>
            </w:pPr>
            <w:r>
              <w:t>10.1.2. ОГРН: ________</w:t>
            </w:r>
          </w:p>
          <w:p w:rsidR="00CC54F6" w:rsidRDefault="00CC54F6">
            <w:pPr>
              <w:pStyle w:val="ConsPlusNormal"/>
            </w:pPr>
            <w:r>
              <w:t>____________________</w:t>
            </w:r>
          </w:p>
        </w:tc>
      </w:tr>
      <w:tr w:rsidR="00CC54F6">
        <w:tc>
          <w:tcPr>
            <w:tcW w:w="3742" w:type="dxa"/>
            <w:vAlign w:val="bottom"/>
          </w:tcPr>
          <w:p w:rsidR="00CC54F6" w:rsidRDefault="00CC54F6">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10.2. в организации социального обслуживания, оказывающей социальные услуги в стационарной форме социального обслуживания</w:t>
            </w:r>
          </w:p>
        </w:tc>
        <w:tc>
          <w:tcPr>
            <w:tcW w:w="2656" w:type="dxa"/>
            <w:vAlign w:val="center"/>
          </w:tcPr>
          <w:p w:rsidR="00CC54F6" w:rsidRDefault="00CC54F6">
            <w:pPr>
              <w:pStyle w:val="ConsPlusNormal"/>
            </w:pPr>
            <w:r>
              <w:t>10.2.1. адрес: _________</w:t>
            </w:r>
          </w:p>
          <w:p w:rsidR="00CC54F6" w:rsidRDefault="00CC54F6">
            <w:pPr>
              <w:pStyle w:val="ConsPlusNormal"/>
            </w:pPr>
            <w:r>
              <w:t>____________________</w:t>
            </w:r>
          </w:p>
        </w:tc>
        <w:tc>
          <w:tcPr>
            <w:tcW w:w="2656" w:type="dxa"/>
            <w:vAlign w:val="center"/>
          </w:tcPr>
          <w:p w:rsidR="00CC54F6" w:rsidRDefault="00CC54F6">
            <w:pPr>
              <w:pStyle w:val="ConsPlusNormal"/>
            </w:pPr>
            <w:r>
              <w:t>10.2.2. ОГРН: ________</w:t>
            </w:r>
          </w:p>
          <w:p w:rsidR="00CC54F6" w:rsidRDefault="00CC54F6">
            <w:pPr>
              <w:pStyle w:val="ConsPlusNormal"/>
            </w:pPr>
            <w:r>
              <w:t>____________________</w:t>
            </w:r>
          </w:p>
        </w:tc>
      </w:tr>
      <w:tr w:rsidR="00CC54F6">
        <w:tc>
          <w:tcPr>
            <w:tcW w:w="3742" w:type="dxa"/>
            <w:vAlign w:val="center"/>
          </w:tcPr>
          <w:p w:rsidR="00CC54F6" w:rsidRDefault="00CC54F6">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10.3. в исправительном учреждении</w:t>
            </w:r>
          </w:p>
        </w:tc>
        <w:tc>
          <w:tcPr>
            <w:tcW w:w="2656" w:type="dxa"/>
            <w:vAlign w:val="center"/>
          </w:tcPr>
          <w:p w:rsidR="00CC54F6" w:rsidRDefault="00CC54F6">
            <w:pPr>
              <w:pStyle w:val="ConsPlusNormal"/>
            </w:pPr>
            <w:r>
              <w:t>10.3.1. адрес: _________</w:t>
            </w:r>
          </w:p>
        </w:tc>
        <w:tc>
          <w:tcPr>
            <w:tcW w:w="2656" w:type="dxa"/>
            <w:vAlign w:val="center"/>
          </w:tcPr>
          <w:p w:rsidR="00CC54F6" w:rsidRDefault="00CC54F6">
            <w:pPr>
              <w:pStyle w:val="ConsPlusNormal"/>
            </w:pPr>
            <w:r>
              <w:t>10.3.2. ОГРН: ________</w:t>
            </w:r>
          </w:p>
        </w:tc>
      </w:tr>
      <w:tr w:rsidR="00CC54F6">
        <w:tc>
          <w:tcPr>
            <w:tcW w:w="3742" w:type="dxa"/>
            <w:vAlign w:val="center"/>
          </w:tcPr>
          <w:p w:rsidR="00CC54F6" w:rsidRDefault="00CC54F6">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10.4. в иной организации</w:t>
            </w:r>
          </w:p>
        </w:tc>
        <w:tc>
          <w:tcPr>
            <w:tcW w:w="2656" w:type="dxa"/>
            <w:vAlign w:val="center"/>
          </w:tcPr>
          <w:p w:rsidR="00CC54F6" w:rsidRDefault="00CC54F6">
            <w:pPr>
              <w:pStyle w:val="ConsPlusNormal"/>
            </w:pPr>
            <w:r>
              <w:t>10.4.1. адрес: _________</w:t>
            </w:r>
          </w:p>
        </w:tc>
        <w:tc>
          <w:tcPr>
            <w:tcW w:w="2656" w:type="dxa"/>
            <w:vAlign w:val="center"/>
          </w:tcPr>
          <w:p w:rsidR="00CC54F6" w:rsidRDefault="00CC54F6">
            <w:pPr>
              <w:pStyle w:val="ConsPlusNormal"/>
            </w:pPr>
            <w:r>
              <w:t>10.4.2. ОГРН: ________</w:t>
            </w:r>
          </w:p>
        </w:tc>
      </w:tr>
      <w:tr w:rsidR="00CC54F6">
        <w:tc>
          <w:tcPr>
            <w:tcW w:w="9054" w:type="dxa"/>
            <w:gridSpan w:val="3"/>
            <w:vAlign w:val="center"/>
          </w:tcPr>
          <w:p w:rsidR="00CC54F6" w:rsidRDefault="00CC54F6">
            <w:pPr>
              <w:pStyle w:val="ConsPlusNormal"/>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10.5. по месту жительства (по месту пребывания, фактического проживания на территории Российской Федерации)</w:t>
            </w:r>
          </w:p>
        </w:tc>
      </w:tr>
    </w:tbl>
    <w:p w:rsidR="00CC54F6" w:rsidRDefault="00CC54F6">
      <w:pPr>
        <w:pStyle w:val="ConsPlusNormal"/>
        <w:jc w:val="both"/>
      </w:pPr>
    </w:p>
    <w:p w:rsidR="00CC54F6" w:rsidRDefault="00CC54F6">
      <w:pPr>
        <w:pStyle w:val="ConsPlusNonformat"/>
        <w:jc w:val="both"/>
      </w:pPr>
      <w:r>
        <w:t>11. Контактная информация:</w:t>
      </w:r>
    </w:p>
    <w:p w:rsidR="00CC54F6" w:rsidRDefault="00CC54F6">
      <w:pPr>
        <w:pStyle w:val="ConsPlusNonformat"/>
        <w:jc w:val="both"/>
      </w:pPr>
      <w:r>
        <w:t>11.1. контактные телефоны: _______________________ ________________________</w:t>
      </w:r>
    </w:p>
    <w:p w:rsidR="00CC54F6" w:rsidRDefault="00CC54F6">
      <w:pPr>
        <w:pStyle w:val="ConsPlusNonformat"/>
        <w:jc w:val="both"/>
      </w:pPr>
      <w:r>
        <w:t>11.2. адрес электронной почты: _______________</w:t>
      </w:r>
    </w:p>
    <w:p w:rsidR="00CC54F6" w:rsidRDefault="00CC54F6">
      <w:pPr>
        <w:pStyle w:val="ConsPlusNonformat"/>
        <w:jc w:val="both"/>
      </w:pPr>
      <w:r>
        <w:t>12. Страховой номер индивидуального лицевого счета: _______________________</w:t>
      </w:r>
    </w:p>
    <w:p w:rsidR="00CC54F6" w:rsidRDefault="00CC54F6">
      <w:pPr>
        <w:pStyle w:val="ConsPlusNonformat"/>
        <w:jc w:val="both"/>
      </w:pPr>
      <w:r>
        <w:t xml:space="preserve">13.  </w:t>
      </w:r>
      <w:proofErr w:type="gramStart"/>
      <w:r>
        <w:t>Документ,  удостоверяющий</w:t>
      </w:r>
      <w:proofErr w:type="gramEnd"/>
      <w:r>
        <w:t xml:space="preserve"> личность пострадавшего (указать наименование</w:t>
      </w:r>
    </w:p>
    <w:p w:rsidR="00CC54F6" w:rsidRDefault="00CC54F6">
      <w:pPr>
        <w:pStyle w:val="ConsPlusNonformat"/>
        <w:jc w:val="both"/>
      </w:pPr>
      <w:r>
        <w:t>документа): ________________________</w:t>
      </w:r>
    </w:p>
    <w:p w:rsidR="00CC54F6" w:rsidRDefault="00CC54F6">
      <w:pPr>
        <w:pStyle w:val="ConsPlusNonformat"/>
        <w:jc w:val="both"/>
      </w:pPr>
      <w:r>
        <w:t xml:space="preserve">14.  </w:t>
      </w:r>
      <w:proofErr w:type="gramStart"/>
      <w:r>
        <w:t>Фамилия,  имя</w:t>
      </w:r>
      <w:proofErr w:type="gramEnd"/>
      <w:r>
        <w:t>,  отчество  (при  наличии)  законного  (уполномоченного)</w:t>
      </w:r>
    </w:p>
    <w:p w:rsidR="00CC54F6" w:rsidRDefault="00CC54F6">
      <w:pPr>
        <w:pStyle w:val="ConsPlusNonformat"/>
        <w:jc w:val="both"/>
      </w:pPr>
      <w:r>
        <w:t>представителя пострадавшего: ______________________________________________</w:t>
      </w:r>
    </w:p>
    <w:p w:rsidR="00CC54F6" w:rsidRDefault="00CC54F6">
      <w:pPr>
        <w:pStyle w:val="ConsPlusNonformat"/>
        <w:jc w:val="both"/>
      </w:pPr>
      <w:r>
        <w:t xml:space="preserve">                                   (заполняется при наличии законного</w:t>
      </w:r>
    </w:p>
    <w:p w:rsidR="00CC54F6" w:rsidRDefault="00CC54F6">
      <w:pPr>
        <w:pStyle w:val="ConsPlusNonformat"/>
        <w:jc w:val="both"/>
      </w:pPr>
      <w:r>
        <w:t xml:space="preserve">                             (уполномоченного) представителя пострадавшего)</w:t>
      </w:r>
    </w:p>
    <w:p w:rsidR="00CC54F6" w:rsidRDefault="00CC54F6">
      <w:pPr>
        <w:pStyle w:val="ConsPlusNonformat"/>
        <w:jc w:val="both"/>
      </w:pPr>
      <w:r>
        <w:t xml:space="preserve">14.1.   </w:t>
      </w:r>
      <w:proofErr w:type="gramStart"/>
      <w:r>
        <w:t>документ,  удостоверяющий</w:t>
      </w:r>
      <w:proofErr w:type="gramEnd"/>
      <w:r>
        <w:t xml:space="preserve">  полномочия  законного  (уполномоченного)</w:t>
      </w:r>
    </w:p>
    <w:p w:rsidR="00CC54F6" w:rsidRDefault="00CC54F6">
      <w:pPr>
        <w:pStyle w:val="ConsPlusNonformat"/>
        <w:jc w:val="both"/>
      </w:pPr>
      <w:r>
        <w:t>представителя пострадавшего (указать наименование документа):</w:t>
      </w:r>
    </w:p>
    <w:p w:rsidR="00CC54F6" w:rsidRDefault="00CC54F6">
      <w:pPr>
        <w:pStyle w:val="ConsPlusNonformat"/>
        <w:jc w:val="both"/>
      </w:pPr>
      <w:r>
        <w:t>__________________________ серия ______________ N _________________________</w:t>
      </w:r>
    </w:p>
    <w:p w:rsidR="00CC54F6" w:rsidRDefault="00CC54F6">
      <w:pPr>
        <w:pStyle w:val="ConsPlusNonformat"/>
        <w:jc w:val="both"/>
      </w:pPr>
      <w:r>
        <w:t>кем выдан _________________________________ когда выдан ___________________</w:t>
      </w:r>
    </w:p>
    <w:p w:rsidR="00CC54F6" w:rsidRDefault="00CC54F6">
      <w:pPr>
        <w:pStyle w:val="ConsPlusNonformat"/>
        <w:jc w:val="both"/>
      </w:pPr>
      <w:r>
        <w:t xml:space="preserve">14.2.   </w:t>
      </w:r>
      <w:proofErr w:type="gramStart"/>
      <w:r>
        <w:t xml:space="preserve">документ,   </w:t>
      </w:r>
      <w:proofErr w:type="gramEnd"/>
      <w:r>
        <w:t>удостоверяющий   личность  законного  (уполномоченного)</w:t>
      </w:r>
    </w:p>
    <w:p w:rsidR="00CC54F6" w:rsidRDefault="00CC54F6">
      <w:pPr>
        <w:pStyle w:val="ConsPlusNonformat"/>
        <w:jc w:val="both"/>
      </w:pPr>
      <w:r>
        <w:t>представителя пострадавшего (указать наименование документа):</w:t>
      </w:r>
    </w:p>
    <w:p w:rsidR="00CC54F6" w:rsidRDefault="00CC54F6">
      <w:pPr>
        <w:pStyle w:val="ConsPlusNonformat"/>
        <w:jc w:val="both"/>
      </w:pPr>
      <w:r>
        <w:t>__________________________ серия ______________ N _________________________</w:t>
      </w:r>
    </w:p>
    <w:p w:rsidR="00CC54F6" w:rsidRDefault="00CC54F6">
      <w:pPr>
        <w:pStyle w:val="ConsPlusNonformat"/>
        <w:jc w:val="both"/>
      </w:pPr>
      <w:r>
        <w:t>кем выдан _________________________________ когда выдан ___________________</w:t>
      </w:r>
    </w:p>
    <w:p w:rsidR="00CC54F6" w:rsidRDefault="00CC54F6">
      <w:pPr>
        <w:pStyle w:val="ConsPlusNonformat"/>
        <w:jc w:val="both"/>
      </w:pPr>
      <w:r>
        <w:t>14.3.    страховой   номер   индивидуального   лицевого   счета   законного</w:t>
      </w:r>
    </w:p>
    <w:p w:rsidR="00CC54F6" w:rsidRDefault="00CC54F6">
      <w:pPr>
        <w:pStyle w:val="ConsPlusNonformat"/>
        <w:jc w:val="both"/>
      </w:pPr>
      <w:r>
        <w:t>(уполномоченного) представителя пострадавшего: ___________________</w:t>
      </w:r>
    </w:p>
    <w:p w:rsidR="00CC54F6" w:rsidRDefault="00CC54F6">
      <w:pPr>
        <w:pStyle w:val="ConsPlusNonformat"/>
        <w:jc w:val="both"/>
      </w:pPr>
      <w:r>
        <w:t>15. Общее образование:</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2"/>
        <w:gridCol w:w="1512"/>
        <w:gridCol w:w="1512"/>
        <w:gridCol w:w="1512"/>
        <w:gridCol w:w="1452"/>
        <w:gridCol w:w="1516"/>
      </w:tblGrid>
      <w:tr w:rsidR="00CC54F6">
        <w:tc>
          <w:tcPr>
            <w:tcW w:w="3024" w:type="dxa"/>
            <w:gridSpan w:val="2"/>
            <w:tcBorders>
              <w:top w:val="single" w:sz="4" w:space="0" w:color="auto"/>
              <w:bottom w:val="nil"/>
            </w:tcBorders>
          </w:tcPr>
          <w:p w:rsidR="00CC54F6" w:rsidRDefault="00CC54F6">
            <w:pPr>
              <w:pStyle w:val="ConsPlusNormal"/>
            </w:pPr>
            <w:r>
              <w:t>15.1 начальное общее образование</w:t>
            </w:r>
          </w:p>
        </w:tc>
        <w:tc>
          <w:tcPr>
            <w:tcW w:w="3024" w:type="dxa"/>
            <w:gridSpan w:val="2"/>
            <w:tcBorders>
              <w:top w:val="single" w:sz="4" w:space="0" w:color="auto"/>
              <w:bottom w:val="nil"/>
            </w:tcBorders>
          </w:tcPr>
          <w:p w:rsidR="00CC54F6" w:rsidRDefault="00CC54F6">
            <w:pPr>
              <w:pStyle w:val="ConsPlusNormal"/>
            </w:pPr>
            <w:r>
              <w:t>15.2 основное общее образование</w:t>
            </w:r>
          </w:p>
        </w:tc>
        <w:tc>
          <w:tcPr>
            <w:tcW w:w="2968" w:type="dxa"/>
            <w:gridSpan w:val="2"/>
            <w:tcBorders>
              <w:top w:val="single" w:sz="4" w:space="0" w:color="auto"/>
              <w:bottom w:val="nil"/>
            </w:tcBorders>
          </w:tcPr>
          <w:p w:rsidR="00CC54F6" w:rsidRDefault="00CC54F6">
            <w:pPr>
              <w:pStyle w:val="ConsPlusNormal"/>
            </w:pPr>
            <w:r>
              <w:t>15.3 среднее общее образование</w:t>
            </w:r>
          </w:p>
        </w:tc>
      </w:tr>
      <w:tr w:rsidR="00CC54F6">
        <w:tblPrEx>
          <w:tblBorders>
            <w:insideV w:val="nil"/>
          </w:tblBorders>
        </w:tblPrEx>
        <w:tc>
          <w:tcPr>
            <w:tcW w:w="1512" w:type="dxa"/>
            <w:tcBorders>
              <w:top w:val="nil"/>
              <w:left w:val="single" w:sz="4" w:space="0" w:color="auto"/>
              <w:bottom w:val="single" w:sz="4" w:space="0" w:color="auto"/>
            </w:tcBorders>
          </w:tcPr>
          <w:p w:rsidR="00CC54F6" w:rsidRDefault="00CC54F6">
            <w:pPr>
              <w:pStyle w:val="ConsPlusNormal"/>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имеет</w:t>
            </w:r>
          </w:p>
        </w:tc>
        <w:tc>
          <w:tcPr>
            <w:tcW w:w="1512" w:type="dxa"/>
            <w:tcBorders>
              <w:top w:val="nil"/>
              <w:bottom w:val="single" w:sz="4" w:space="0" w:color="auto"/>
              <w:right w:val="single" w:sz="4" w:space="0" w:color="auto"/>
            </w:tcBorders>
          </w:tcPr>
          <w:p w:rsidR="00CC54F6" w:rsidRDefault="00CC54F6">
            <w:pPr>
              <w:pStyle w:val="ConsPlusNormal"/>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получает</w:t>
            </w:r>
          </w:p>
        </w:tc>
        <w:tc>
          <w:tcPr>
            <w:tcW w:w="1512" w:type="dxa"/>
            <w:tcBorders>
              <w:top w:val="nil"/>
              <w:left w:val="single" w:sz="4" w:space="0" w:color="auto"/>
              <w:bottom w:val="single" w:sz="4" w:space="0" w:color="auto"/>
            </w:tcBorders>
          </w:tcPr>
          <w:p w:rsidR="00CC54F6" w:rsidRDefault="00CC54F6">
            <w:pPr>
              <w:pStyle w:val="ConsPlusNormal"/>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имеет</w:t>
            </w:r>
          </w:p>
        </w:tc>
        <w:tc>
          <w:tcPr>
            <w:tcW w:w="1512" w:type="dxa"/>
            <w:tcBorders>
              <w:top w:val="nil"/>
              <w:bottom w:val="single" w:sz="4" w:space="0" w:color="auto"/>
              <w:right w:val="single" w:sz="4" w:space="0" w:color="auto"/>
            </w:tcBorders>
          </w:tcPr>
          <w:p w:rsidR="00CC54F6" w:rsidRDefault="00CC54F6">
            <w:pPr>
              <w:pStyle w:val="ConsPlusNormal"/>
              <w:jc w:val="both"/>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получает</w:t>
            </w:r>
          </w:p>
        </w:tc>
        <w:tc>
          <w:tcPr>
            <w:tcW w:w="1452" w:type="dxa"/>
            <w:tcBorders>
              <w:top w:val="nil"/>
              <w:left w:val="single" w:sz="4" w:space="0" w:color="auto"/>
              <w:bottom w:val="single" w:sz="4" w:space="0" w:color="auto"/>
            </w:tcBorders>
          </w:tcPr>
          <w:p w:rsidR="00CC54F6" w:rsidRDefault="00CC54F6">
            <w:pPr>
              <w:pStyle w:val="ConsPlusNormal"/>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имеет</w:t>
            </w:r>
          </w:p>
        </w:tc>
        <w:tc>
          <w:tcPr>
            <w:tcW w:w="1516" w:type="dxa"/>
            <w:tcBorders>
              <w:top w:val="nil"/>
              <w:bottom w:val="single" w:sz="4" w:space="0" w:color="auto"/>
              <w:right w:val="single" w:sz="4" w:space="0" w:color="auto"/>
            </w:tcBorders>
          </w:tcPr>
          <w:p w:rsidR="00CC54F6" w:rsidRDefault="00CC54F6">
            <w:pPr>
              <w:pStyle w:val="ConsPlusNormal"/>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получает</w:t>
            </w:r>
          </w:p>
        </w:tc>
      </w:tr>
    </w:tbl>
    <w:p w:rsidR="00CC54F6" w:rsidRDefault="00CC54F6">
      <w:pPr>
        <w:pStyle w:val="ConsPlusNormal"/>
        <w:jc w:val="both"/>
      </w:pPr>
    </w:p>
    <w:p w:rsidR="00CC54F6" w:rsidRDefault="00CC54F6">
      <w:pPr>
        <w:pStyle w:val="ConsPlusNonformat"/>
        <w:jc w:val="both"/>
      </w:pPr>
      <w:r>
        <w:t>16. Профессиональное образование:</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6"/>
        <w:gridCol w:w="2987"/>
        <w:gridCol w:w="3013"/>
      </w:tblGrid>
      <w:tr w:rsidR="00CC54F6">
        <w:tc>
          <w:tcPr>
            <w:tcW w:w="9026" w:type="dxa"/>
            <w:gridSpan w:val="3"/>
            <w:tcBorders>
              <w:top w:val="single" w:sz="4" w:space="0" w:color="auto"/>
              <w:bottom w:val="single" w:sz="4" w:space="0" w:color="auto"/>
            </w:tcBorders>
            <w:vAlign w:val="center"/>
          </w:tcPr>
          <w:p w:rsidR="00CC54F6" w:rsidRDefault="00CC54F6">
            <w:pPr>
              <w:pStyle w:val="ConsPlusNormal"/>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16.1 не имеет</w:t>
            </w:r>
          </w:p>
        </w:tc>
      </w:tr>
      <w:tr w:rsidR="00CC54F6">
        <w:tblPrEx>
          <w:tblBorders>
            <w:insideH w:val="none" w:sz="0" w:space="0" w:color="auto"/>
          </w:tblBorders>
        </w:tblPrEx>
        <w:tc>
          <w:tcPr>
            <w:tcW w:w="3026" w:type="dxa"/>
            <w:tcBorders>
              <w:top w:val="single" w:sz="4" w:space="0" w:color="auto"/>
              <w:bottom w:val="nil"/>
            </w:tcBorders>
          </w:tcPr>
          <w:p w:rsidR="00CC54F6" w:rsidRDefault="00CC54F6">
            <w:pPr>
              <w:pStyle w:val="ConsPlusNormal"/>
            </w:pPr>
            <w:r>
              <w:t>16.2 среднее профессиональное образование</w:t>
            </w:r>
          </w:p>
        </w:tc>
        <w:tc>
          <w:tcPr>
            <w:tcW w:w="2987" w:type="dxa"/>
            <w:tcBorders>
              <w:top w:val="single" w:sz="4" w:space="0" w:color="auto"/>
              <w:bottom w:val="nil"/>
            </w:tcBorders>
          </w:tcPr>
          <w:p w:rsidR="00CC54F6" w:rsidRDefault="00CC54F6">
            <w:pPr>
              <w:pStyle w:val="ConsPlusNormal"/>
            </w:pPr>
            <w:r>
              <w:t>16.3 высшее образование</w:t>
            </w:r>
          </w:p>
        </w:tc>
        <w:tc>
          <w:tcPr>
            <w:tcW w:w="3013" w:type="dxa"/>
            <w:tcBorders>
              <w:top w:val="single" w:sz="4" w:space="0" w:color="auto"/>
              <w:bottom w:val="nil"/>
            </w:tcBorders>
          </w:tcPr>
          <w:p w:rsidR="00CC54F6" w:rsidRDefault="00CC54F6">
            <w:pPr>
              <w:pStyle w:val="ConsPlusNormal"/>
            </w:pPr>
            <w:r>
              <w:t>16.4 дополнительное профессиональное образование</w:t>
            </w:r>
          </w:p>
        </w:tc>
      </w:tr>
      <w:tr w:rsidR="00CC54F6">
        <w:tblPrEx>
          <w:tblBorders>
            <w:insideH w:val="none" w:sz="0" w:space="0" w:color="auto"/>
          </w:tblBorders>
        </w:tblPrEx>
        <w:tc>
          <w:tcPr>
            <w:tcW w:w="3026" w:type="dxa"/>
            <w:tcBorders>
              <w:top w:val="nil"/>
              <w:bottom w:val="nil"/>
            </w:tcBorders>
            <w:vAlign w:val="bottom"/>
          </w:tcPr>
          <w:p w:rsidR="00CC54F6" w:rsidRDefault="00CC54F6">
            <w:pPr>
              <w:pStyle w:val="ConsPlusNormal"/>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имеет</w:t>
            </w:r>
          </w:p>
        </w:tc>
        <w:tc>
          <w:tcPr>
            <w:tcW w:w="2987" w:type="dxa"/>
            <w:tcBorders>
              <w:top w:val="nil"/>
              <w:bottom w:val="nil"/>
            </w:tcBorders>
            <w:vAlign w:val="bottom"/>
          </w:tcPr>
          <w:p w:rsidR="00CC54F6" w:rsidRDefault="00CC54F6">
            <w:pPr>
              <w:pStyle w:val="ConsPlusNormal"/>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имеет</w:t>
            </w:r>
          </w:p>
        </w:tc>
        <w:tc>
          <w:tcPr>
            <w:tcW w:w="3013" w:type="dxa"/>
            <w:tcBorders>
              <w:top w:val="nil"/>
              <w:bottom w:val="nil"/>
            </w:tcBorders>
            <w:vAlign w:val="bottom"/>
          </w:tcPr>
          <w:p w:rsidR="00CC54F6" w:rsidRDefault="00CC54F6">
            <w:pPr>
              <w:pStyle w:val="ConsPlusNormal"/>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имеет</w:t>
            </w:r>
          </w:p>
        </w:tc>
      </w:tr>
      <w:tr w:rsidR="00CC54F6">
        <w:tblPrEx>
          <w:tblBorders>
            <w:insideH w:val="none" w:sz="0" w:space="0" w:color="auto"/>
          </w:tblBorders>
        </w:tblPrEx>
        <w:tc>
          <w:tcPr>
            <w:tcW w:w="3026" w:type="dxa"/>
            <w:tcBorders>
              <w:top w:val="nil"/>
              <w:bottom w:val="single" w:sz="4" w:space="0" w:color="auto"/>
            </w:tcBorders>
            <w:vAlign w:val="center"/>
          </w:tcPr>
          <w:p w:rsidR="00CC54F6" w:rsidRDefault="00CC54F6">
            <w:pPr>
              <w:pStyle w:val="ConsPlusNormal"/>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получает</w:t>
            </w:r>
          </w:p>
        </w:tc>
        <w:tc>
          <w:tcPr>
            <w:tcW w:w="2987" w:type="dxa"/>
            <w:tcBorders>
              <w:top w:val="nil"/>
              <w:bottom w:val="single" w:sz="4" w:space="0" w:color="auto"/>
            </w:tcBorders>
            <w:vAlign w:val="center"/>
          </w:tcPr>
          <w:p w:rsidR="00CC54F6" w:rsidRDefault="00CC54F6">
            <w:pPr>
              <w:pStyle w:val="ConsPlusNormal"/>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получает</w:t>
            </w:r>
          </w:p>
        </w:tc>
        <w:tc>
          <w:tcPr>
            <w:tcW w:w="3013" w:type="dxa"/>
            <w:tcBorders>
              <w:top w:val="nil"/>
              <w:bottom w:val="single" w:sz="4" w:space="0" w:color="auto"/>
            </w:tcBorders>
            <w:vAlign w:val="center"/>
          </w:tcPr>
          <w:p w:rsidR="00CC54F6" w:rsidRDefault="00CC54F6">
            <w:pPr>
              <w:pStyle w:val="ConsPlusNormal"/>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получает</w:t>
            </w:r>
          </w:p>
        </w:tc>
      </w:tr>
      <w:tr w:rsidR="00CC54F6">
        <w:tc>
          <w:tcPr>
            <w:tcW w:w="9026" w:type="dxa"/>
            <w:gridSpan w:val="3"/>
            <w:tcBorders>
              <w:top w:val="single" w:sz="4" w:space="0" w:color="auto"/>
              <w:bottom w:val="single" w:sz="4" w:space="0" w:color="auto"/>
            </w:tcBorders>
            <w:vAlign w:val="center"/>
          </w:tcPr>
          <w:p w:rsidR="00CC54F6" w:rsidRDefault="00CC54F6">
            <w:pPr>
              <w:pStyle w:val="ConsPlusNormal"/>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16.5 начальное профессиональное образование (полученное до 2012 г.)</w:t>
            </w:r>
          </w:p>
        </w:tc>
      </w:tr>
    </w:tbl>
    <w:p w:rsidR="00CC54F6" w:rsidRDefault="00CC54F6">
      <w:pPr>
        <w:pStyle w:val="ConsPlusNormal"/>
        <w:jc w:val="both"/>
      </w:pPr>
    </w:p>
    <w:p w:rsidR="00CC54F6" w:rsidRDefault="00CC54F6">
      <w:pPr>
        <w:pStyle w:val="ConsPlusNonformat"/>
        <w:jc w:val="both"/>
      </w:pPr>
      <w:r>
        <w:t xml:space="preserve">17.  </w:t>
      </w:r>
      <w:proofErr w:type="gramStart"/>
      <w:r>
        <w:t>Профессия  (</w:t>
      </w:r>
      <w:proofErr w:type="gramEnd"/>
      <w:r>
        <w:t>специальность),  квалификация  (класс,  разряд, категория,</w:t>
      </w:r>
    </w:p>
    <w:p w:rsidR="00CC54F6" w:rsidRDefault="00CC54F6">
      <w:pPr>
        <w:pStyle w:val="ConsPlusNonformat"/>
        <w:jc w:val="both"/>
      </w:pPr>
      <w:r>
        <w:t>звание), стаж работы:</w:t>
      </w:r>
    </w:p>
    <w:p w:rsidR="00CC54F6" w:rsidRDefault="00CC54F6">
      <w:pPr>
        <w:pStyle w:val="ConsPlusNonformat"/>
        <w:jc w:val="both"/>
      </w:pPr>
      <w:r>
        <w:t>17.1. на момент наступления страхового случая (страховых случаев): 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17.2.   после   проведения   профессионального   обучения   или   получения</w:t>
      </w:r>
    </w:p>
    <w:p w:rsidR="00CC54F6" w:rsidRDefault="00CC54F6">
      <w:pPr>
        <w:pStyle w:val="ConsPlusNonformat"/>
        <w:jc w:val="both"/>
      </w:pPr>
      <w:r>
        <w:t>дополнительного профессионального образования: ____________________________</w:t>
      </w:r>
    </w:p>
    <w:p w:rsidR="00CC54F6" w:rsidRDefault="00CC54F6">
      <w:pPr>
        <w:pStyle w:val="ConsPlusNonformat"/>
        <w:jc w:val="both"/>
      </w:pPr>
      <w:r>
        <w:t xml:space="preserve">18.  </w:t>
      </w:r>
      <w:proofErr w:type="gramStart"/>
      <w:r>
        <w:t>Работа,  выполняемая</w:t>
      </w:r>
      <w:proofErr w:type="gramEnd"/>
      <w:r>
        <w:t xml:space="preserve"> на момент проведения медико-социальной экспертизы</w:t>
      </w:r>
    </w:p>
    <w:p w:rsidR="00CC54F6" w:rsidRDefault="00CC54F6">
      <w:pPr>
        <w:pStyle w:val="ConsPlusNonformat"/>
        <w:jc w:val="both"/>
      </w:pPr>
      <w:r>
        <w:t>(</w:t>
      </w:r>
      <w:proofErr w:type="gramStart"/>
      <w:r>
        <w:t xml:space="preserve">должность,   </w:t>
      </w:r>
      <w:proofErr w:type="gramEnd"/>
      <w:r>
        <w:t>профессия   (специальность),   квалификация  (класс,  разряд,</w:t>
      </w:r>
    </w:p>
    <w:p w:rsidR="00CC54F6" w:rsidRDefault="00CC54F6">
      <w:pPr>
        <w:pStyle w:val="ConsPlusNonformat"/>
        <w:jc w:val="both"/>
      </w:pPr>
      <w:proofErr w:type="gramStart"/>
      <w:r>
        <w:t xml:space="preserve">категория,   </w:t>
      </w:r>
      <w:proofErr w:type="gramEnd"/>
      <w:r>
        <w:t>звание),   стаж   работы  по  указанной  должности,  профессии</w:t>
      </w:r>
    </w:p>
    <w:p w:rsidR="00CC54F6" w:rsidRDefault="00CC54F6">
      <w:pPr>
        <w:pStyle w:val="ConsPlusNonformat"/>
        <w:jc w:val="both"/>
      </w:pPr>
      <w:r>
        <w:t>(специальности): __________________________________________________________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19. Место работы:</w:t>
      </w:r>
    </w:p>
    <w:p w:rsidR="00CC54F6" w:rsidRDefault="00CC54F6">
      <w:pPr>
        <w:pStyle w:val="ConsPlusNonformat"/>
        <w:jc w:val="both"/>
      </w:pPr>
      <w:r>
        <w:t>19.1 Наименование организации: ____________________________________________</w:t>
      </w:r>
    </w:p>
    <w:p w:rsidR="00CC54F6" w:rsidRDefault="00CC54F6">
      <w:pPr>
        <w:pStyle w:val="ConsPlusNonformat"/>
        <w:jc w:val="both"/>
      </w:pPr>
      <w:r>
        <w:t>19.2 Адрес организации: ___________________________________________________</w:t>
      </w:r>
    </w:p>
    <w:p w:rsidR="00CC54F6" w:rsidRDefault="00CC54F6">
      <w:pPr>
        <w:pStyle w:val="ConsPlusNonformat"/>
        <w:jc w:val="both"/>
      </w:pPr>
      <w:r>
        <w:lastRenderedPageBreak/>
        <w:t>19.3 ОГРН: ________________</w:t>
      </w:r>
    </w:p>
    <w:p w:rsidR="00CC54F6" w:rsidRDefault="00CC54F6">
      <w:pPr>
        <w:pStyle w:val="ConsPlusNonformat"/>
        <w:jc w:val="both"/>
      </w:pPr>
      <w:r>
        <w:t>20. Диагноз:</w:t>
      </w:r>
    </w:p>
    <w:p w:rsidR="00CC54F6" w:rsidRDefault="00CC54F6">
      <w:pPr>
        <w:pStyle w:val="ConsPlusNonformat"/>
        <w:jc w:val="both"/>
      </w:pPr>
      <w:proofErr w:type="gramStart"/>
      <w:r>
        <w:t>20.1  основное</w:t>
      </w:r>
      <w:proofErr w:type="gramEnd"/>
      <w:r>
        <w:t xml:space="preserve">  заболевание, обусловленное прямыми последствиями страхового</w:t>
      </w:r>
    </w:p>
    <w:p w:rsidR="00CC54F6" w:rsidRDefault="00CC54F6">
      <w:pPr>
        <w:pStyle w:val="ConsPlusNonformat"/>
        <w:jc w:val="both"/>
      </w:pPr>
      <w:r>
        <w:t>случая (страховых случаев):</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 xml:space="preserve">20.2. код основного заболевания по </w:t>
      </w:r>
      <w:hyperlink r:id="rId13">
        <w:r>
          <w:rPr>
            <w:color w:val="0000FF"/>
          </w:rPr>
          <w:t>МКБ</w:t>
        </w:r>
      </w:hyperlink>
      <w:r>
        <w:t>: 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20.3. осложнения основного заболевания: 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20.4. сопутствующие заболевания: __________________________________________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 xml:space="preserve">20.5. коды сопутствующих заболеваний по </w:t>
      </w:r>
      <w:hyperlink r:id="rId14">
        <w:r>
          <w:rPr>
            <w:color w:val="0000FF"/>
          </w:rPr>
          <w:t>МКБ</w:t>
        </w:r>
      </w:hyperlink>
      <w:r>
        <w:t>: ______________________________</w:t>
      </w:r>
    </w:p>
    <w:p w:rsidR="00CC54F6" w:rsidRDefault="00CC54F6">
      <w:pPr>
        <w:pStyle w:val="ConsPlusNonformat"/>
        <w:jc w:val="both"/>
      </w:pPr>
      <w:r>
        <w:t>20.6. осложнения сопутствующих заболеваний: _______________________________</w:t>
      </w:r>
    </w:p>
    <w:p w:rsidR="00CC54F6" w:rsidRDefault="00CC54F6">
      <w:pPr>
        <w:pStyle w:val="ConsPlusNonformat"/>
        <w:jc w:val="both"/>
      </w:pPr>
      <w:r>
        <w:t xml:space="preserve">20.7.  </w:t>
      </w:r>
      <w:proofErr w:type="gramStart"/>
      <w:r>
        <w:t>вид  и</w:t>
      </w:r>
      <w:proofErr w:type="gramEnd"/>
      <w:r>
        <w:t xml:space="preserve">  степень  выраженности  стойких  нарушений  функций организма</w:t>
      </w:r>
    </w:p>
    <w:p w:rsidR="00CC54F6" w:rsidRDefault="00CC54F6">
      <w:pPr>
        <w:pStyle w:val="ConsPlusNonformat"/>
        <w:jc w:val="both"/>
      </w:pPr>
      <w:proofErr w:type="gramStart"/>
      <w:r>
        <w:t xml:space="preserve">человека,   </w:t>
      </w:r>
      <w:proofErr w:type="gramEnd"/>
      <w:r>
        <w:t xml:space="preserve">  обусловленных    несчастным    случаем    на    производстве,</w:t>
      </w:r>
    </w:p>
    <w:p w:rsidR="00CC54F6" w:rsidRDefault="00CC54F6">
      <w:pPr>
        <w:pStyle w:val="ConsPlusNonformat"/>
        <w:jc w:val="both"/>
      </w:pPr>
      <w:r>
        <w:t>профессиональным заболеванием: ____________________________________________</w:t>
      </w:r>
    </w:p>
    <w:p w:rsidR="00CC54F6" w:rsidRDefault="00CC54F6">
      <w:pPr>
        <w:pStyle w:val="ConsPlusNonformat"/>
        <w:jc w:val="both"/>
      </w:pPr>
      <w:r>
        <w:t>21. Инвалидность:</w:t>
      </w:r>
    </w:p>
    <w:p w:rsidR="00CC54F6" w:rsidRDefault="00CC54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6"/>
        <w:gridCol w:w="2987"/>
        <w:gridCol w:w="3013"/>
      </w:tblGrid>
      <w:tr w:rsidR="00CC54F6">
        <w:tc>
          <w:tcPr>
            <w:tcW w:w="3026" w:type="dxa"/>
            <w:tcBorders>
              <w:top w:val="nil"/>
              <w:left w:val="nil"/>
              <w:bottom w:val="nil"/>
              <w:right w:val="nil"/>
            </w:tcBorders>
          </w:tcPr>
          <w:p w:rsidR="00CC54F6" w:rsidRDefault="00CC54F6">
            <w:pPr>
              <w:pStyle w:val="ConsPlusNormal"/>
            </w:pPr>
            <w:r>
              <w:t>21.1. первая группа </w:t>
            </w: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987" w:type="dxa"/>
            <w:tcBorders>
              <w:top w:val="nil"/>
              <w:left w:val="nil"/>
              <w:bottom w:val="nil"/>
              <w:right w:val="nil"/>
            </w:tcBorders>
          </w:tcPr>
          <w:p w:rsidR="00CC54F6" w:rsidRDefault="00CC54F6">
            <w:pPr>
              <w:pStyle w:val="ConsPlusNormal"/>
            </w:pPr>
            <w:r>
              <w:t>21.2. вторая группа </w:t>
            </w: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013" w:type="dxa"/>
            <w:tcBorders>
              <w:top w:val="nil"/>
              <w:left w:val="nil"/>
              <w:bottom w:val="nil"/>
              <w:right w:val="nil"/>
            </w:tcBorders>
          </w:tcPr>
          <w:p w:rsidR="00CC54F6" w:rsidRDefault="00CC54F6">
            <w:pPr>
              <w:pStyle w:val="ConsPlusNormal"/>
            </w:pPr>
            <w:r>
              <w:t>21.3. третья группа </w:t>
            </w: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CC54F6" w:rsidRDefault="00CC54F6">
      <w:pPr>
        <w:pStyle w:val="ConsPlusNormal"/>
        <w:jc w:val="both"/>
      </w:pPr>
    </w:p>
    <w:p w:rsidR="00CC54F6" w:rsidRDefault="00CC54F6">
      <w:pPr>
        <w:pStyle w:val="ConsPlusNonformat"/>
        <w:jc w:val="both"/>
      </w:pPr>
      <w:r>
        <w:t>22. Причина инвалидности: _________________________________________________</w:t>
      </w:r>
    </w:p>
    <w:p w:rsidR="00CC54F6" w:rsidRDefault="00CC54F6">
      <w:pPr>
        <w:pStyle w:val="ConsPlusNonformat"/>
        <w:jc w:val="both"/>
      </w:pPr>
      <w:r>
        <w:t>23. Инвалидность установлена на срок до "__" ______________ 20__ г.</w:t>
      </w:r>
    </w:p>
    <w:p w:rsidR="00CC54F6" w:rsidRDefault="00CC54F6">
      <w:pPr>
        <w:pStyle w:val="ConsPlusNonformat"/>
        <w:jc w:val="both"/>
      </w:pPr>
      <w:r>
        <w:t>24. Степень утраты профессиональной трудоспособности __ установлена на срок</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 xml:space="preserve">24.1.   </w:t>
      </w:r>
      <w:proofErr w:type="gramStart"/>
      <w:r>
        <w:t xml:space="preserve">дата,   </w:t>
      </w:r>
      <w:proofErr w:type="gramEnd"/>
      <w:r>
        <w:t>до  которой  установлена  степень  утраты  профессиональной</w:t>
      </w:r>
    </w:p>
    <w:p w:rsidR="00CC54F6" w:rsidRDefault="00CC54F6">
      <w:pPr>
        <w:pStyle w:val="ConsPlusNonformat"/>
        <w:jc w:val="both"/>
      </w:pPr>
      <w:r>
        <w:t>трудоспособности в процентах: _____________________________________________</w:t>
      </w:r>
    </w:p>
    <w:p w:rsidR="00CC54F6" w:rsidRDefault="00CC54F6">
      <w:pPr>
        <w:pStyle w:val="ConsPlusNonformat"/>
        <w:jc w:val="both"/>
      </w:pPr>
      <w:r>
        <w:t xml:space="preserve">24.2.   степени   </w:t>
      </w:r>
      <w:proofErr w:type="gramStart"/>
      <w:r>
        <w:t>утраты  профессиональной</w:t>
      </w:r>
      <w:proofErr w:type="gramEnd"/>
      <w:r>
        <w:t xml:space="preserve">  трудоспособности  в  процентах,</w:t>
      </w:r>
    </w:p>
    <w:p w:rsidR="00CC54F6" w:rsidRDefault="00CC54F6">
      <w:pPr>
        <w:pStyle w:val="ConsPlusNonformat"/>
        <w:jc w:val="both"/>
      </w:pPr>
      <w:proofErr w:type="gramStart"/>
      <w:r>
        <w:t>установленные  по</w:t>
      </w:r>
      <w:proofErr w:type="gramEnd"/>
      <w:r>
        <w:t xml:space="preserve">  повторным  страховым  случаям,  и  даты,  до которых они</w:t>
      </w:r>
    </w:p>
    <w:p w:rsidR="00CC54F6" w:rsidRDefault="00CC54F6">
      <w:pPr>
        <w:pStyle w:val="ConsPlusNonformat"/>
        <w:jc w:val="both"/>
      </w:pPr>
      <w:r>
        <w:t xml:space="preserve">установлены </w:t>
      </w:r>
      <w:proofErr w:type="gramStart"/>
      <w:r>
        <w:t xml:space="preserve">   (</w:t>
      </w:r>
      <w:proofErr w:type="gramEnd"/>
      <w:r>
        <w:t>указываются    все    степени    утраты    профессиональной</w:t>
      </w:r>
    </w:p>
    <w:p w:rsidR="00CC54F6" w:rsidRDefault="00CC54F6">
      <w:pPr>
        <w:pStyle w:val="ConsPlusNonformat"/>
        <w:jc w:val="both"/>
      </w:pPr>
      <w:r>
        <w:t>трудоспособности в процентах, установленные раздельно по каждому страховому</w:t>
      </w:r>
    </w:p>
    <w:p w:rsidR="00CC54F6" w:rsidRDefault="00CC54F6">
      <w:pPr>
        <w:pStyle w:val="ConsPlusNonformat"/>
        <w:jc w:val="both"/>
      </w:pPr>
      <w:r>
        <w:t>случаю, и даты, до которых они установлены): 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 xml:space="preserve">24.3.   </w:t>
      </w:r>
      <w:proofErr w:type="gramStart"/>
      <w:r>
        <w:t>дата  очередного</w:t>
      </w:r>
      <w:proofErr w:type="gramEnd"/>
      <w:r>
        <w:t xml:space="preserve">  переосвидетельствования  на  предмет  определения</w:t>
      </w:r>
    </w:p>
    <w:p w:rsidR="00CC54F6" w:rsidRDefault="00CC54F6">
      <w:pPr>
        <w:pStyle w:val="ConsPlusNonformat"/>
        <w:jc w:val="both"/>
      </w:pPr>
      <w:r>
        <w:t>степени утраты профессиональной трудоспособности: _________________________</w:t>
      </w:r>
    </w:p>
    <w:p w:rsidR="00CC54F6" w:rsidRDefault="00CC54F6">
      <w:pPr>
        <w:pStyle w:val="ConsPlusNonformat"/>
        <w:jc w:val="both"/>
      </w:pPr>
      <w:r>
        <w:t xml:space="preserve">24.4.  </w:t>
      </w:r>
      <w:proofErr w:type="gramStart"/>
      <w:r>
        <w:t>степень  утраты</w:t>
      </w:r>
      <w:proofErr w:type="gramEnd"/>
      <w:r>
        <w:t xml:space="preserve">  профессиональной  трудоспособности (в процентах) за</w:t>
      </w:r>
    </w:p>
    <w:p w:rsidR="00CC54F6" w:rsidRDefault="00CC54F6">
      <w:pPr>
        <w:pStyle w:val="ConsPlusNonformat"/>
        <w:jc w:val="both"/>
      </w:pPr>
      <w:proofErr w:type="gramStart"/>
      <w:r>
        <w:t xml:space="preserve">период,   </w:t>
      </w:r>
      <w:proofErr w:type="gramEnd"/>
      <w:r>
        <w:t>предшествовавший  дню  проведения  медико-социальной  экспертизы,</w:t>
      </w:r>
    </w:p>
    <w:p w:rsidR="00CC54F6" w:rsidRDefault="00CC54F6">
      <w:pPr>
        <w:pStyle w:val="ConsPlusNonformat"/>
        <w:jc w:val="both"/>
      </w:pPr>
      <w:r>
        <w:t>пропущенный период (нужное подчеркнуть) в связи с 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установлена с _______________________ по __________________________________</w:t>
      </w:r>
    </w:p>
    <w:p w:rsidR="00CC54F6" w:rsidRDefault="00CC54F6">
      <w:pPr>
        <w:pStyle w:val="ConsPlusNonformat"/>
        <w:jc w:val="both"/>
      </w:pPr>
      <w:r>
        <w:t>25. ПРП разработана:</w:t>
      </w:r>
    </w:p>
    <w:p w:rsidR="00CC54F6" w:rsidRDefault="00CC54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871"/>
        <w:gridCol w:w="5360"/>
      </w:tblGrid>
      <w:tr w:rsidR="00CC54F6">
        <w:tc>
          <w:tcPr>
            <w:tcW w:w="1814" w:type="dxa"/>
            <w:tcBorders>
              <w:top w:val="nil"/>
              <w:left w:val="nil"/>
              <w:bottom w:val="nil"/>
              <w:right w:val="nil"/>
            </w:tcBorders>
          </w:tcPr>
          <w:p w:rsidR="00CC54F6" w:rsidRDefault="00CC54F6">
            <w:pPr>
              <w:pStyle w:val="ConsPlusNormal"/>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впервые</w:t>
            </w:r>
          </w:p>
        </w:tc>
        <w:tc>
          <w:tcPr>
            <w:tcW w:w="1871" w:type="dxa"/>
            <w:tcBorders>
              <w:top w:val="nil"/>
              <w:left w:val="nil"/>
              <w:bottom w:val="nil"/>
              <w:right w:val="nil"/>
            </w:tcBorders>
          </w:tcPr>
          <w:p w:rsidR="00CC54F6" w:rsidRDefault="00CC54F6">
            <w:pPr>
              <w:pStyle w:val="ConsPlusNormal"/>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повторно</w:t>
            </w:r>
          </w:p>
        </w:tc>
        <w:tc>
          <w:tcPr>
            <w:tcW w:w="5360" w:type="dxa"/>
            <w:tcBorders>
              <w:top w:val="nil"/>
              <w:left w:val="nil"/>
              <w:bottom w:val="nil"/>
              <w:right w:val="nil"/>
            </w:tcBorders>
          </w:tcPr>
          <w:p w:rsidR="00CC54F6" w:rsidRDefault="00CC54F6">
            <w:pPr>
              <w:pStyle w:val="ConsPlusNormal"/>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период временной нетрудоспособности</w:t>
            </w:r>
          </w:p>
        </w:tc>
      </w:tr>
    </w:tbl>
    <w:p w:rsidR="00CC54F6" w:rsidRDefault="00CC54F6">
      <w:pPr>
        <w:pStyle w:val="ConsPlusNormal"/>
        <w:jc w:val="both"/>
      </w:pPr>
    </w:p>
    <w:p w:rsidR="00CC54F6" w:rsidRDefault="00CC54F6">
      <w:pPr>
        <w:pStyle w:val="ConsPlusNonformat"/>
        <w:jc w:val="both"/>
      </w:pPr>
      <w:r>
        <w:t>26. ПРП разработана:</w:t>
      </w:r>
    </w:p>
    <w:p w:rsidR="00CC54F6" w:rsidRDefault="00CC54F6">
      <w:pPr>
        <w:pStyle w:val="ConsPlusNonformat"/>
        <w:jc w:val="both"/>
      </w:pPr>
      <w:r>
        <w:t xml:space="preserve">    </w:t>
      </w:r>
      <w:r>
        <w:rPr>
          <w:noProof/>
          <w:position w:val="-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w:t>
      </w:r>
      <w:proofErr w:type="gramStart"/>
      <w:r>
        <w:t>участием  Фонда</w:t>
      </w:r>
      <w:proofErr w:type="gramEnd"/>
      <w:r>
        <w:t xml:space="preserve"> пенсионного и  социального страхования  Российской</w:t>
      </w:r>
    </w:p>
    <w:p w:rsidR="00CC54F6" w:rsidRDefault="00CC54F6">
      <w:pPr>
        <w:pStyle w:val="ConsPlusNonformat"/>
        <w:jc w:val="both"/>
      </w:pPr>
      <w:r>
        <w:t>Федерации (далее - страховщик)</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t xml:space="preserve">  (указывается фамилия, имя, отчество (при наличии), занимаемая должность</w:t>
      </w:r>
    </w:p>
    <w:p w:rsidR="00CC54F6" w:rsidRDefault="00CC54F6">
      <w:pPr>
        <w:pStyle w:val="ConsPlusNonformat"/>
        <w:jc w:val="both"/>
      </w:pPr>
      <w:r>
        <w:t xml:space="preserve">                представителя (представителей) страховщика</w:t>
      </w:r>
    </w:p>
    <w:p w:rsidR="00CC54F6" w:rsidRDefault="00CC54F6">
      <w:pPr>
        <w:pStyle w:val="ConsPlusNonformat"/>
        <w:jc w:val="both"/>
      </w:pPr>
      <w:r>
        <w:t xml:space="preserve">    </w:t>
      </w:r>
      <w:r>
        <w:rPr>
          <w:noProof/>
          <w:position w:val="-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без участия представителя страховщика</w:t>
      </w:r>
    </w:p>
    <w:p w:rsidR="00CC54F6" w:rsidRDefault="00CC54F6">
      <w:pPr>
        <w:pStyle w:val="ConsPlusNonformat"/>
        <w:jc w:val="both"/>
      </w:pPr>
    </w:p>
    <w:p w:rsidR="00CC54F6" w:rsidRDefault="00CC54F6">
      <w:pPr>
        <w:pStyle w:val="ConsPlusNonformat"/>
        <w:jc w:val="both"/>
      </w:pPr>
      <w:bookmarkStart w:id="5" w:name="P241"/>
      <w:bookmarkEnd w:id="5"/>
      <w:r>
        <w:t xml:space="preserve">               Раздел II. Заключение федерального учреждения</w:t>
      </w:r>
    </w:p>
    <w:p w:rsidR="00CC54F6" w:rsidRDefault="00CC54F6">
      <w:pPr>
        <w:pStyle w:val="ConsPlusNonformat"/>
        <w:jc w:val="both"/>
      </w:pPr>
      <w:r>
        <w:t xml:space="preserve">          медико-социальной экспертизы об определении нуждаемости</w:t>
      </w:r>
    </w:p>
    <w:p w:rsidR="00CC54F6" w:rsidRDefault="00CC54F6">
      <w:pPr>
        <w:pStyle w:val="ConsPlusNonformat"/>
        <w:jc w:val="both"/>
      </w:pPr>
      <w:r>
        <w:t xml:space="preserve">         пострадавшего в мероприятиях по реабилитации при наличии</w:t>
      </w:r>
    </w:p>
    <w:p w:rsidR="00CC54F6" w:rsidRDefault="00CC54F6">
      <w:pPr>
        <w:pStyle w:val="ConsPlusNonformat"/>
        <w:jc w:val="both"/>
      </w:pPr>
      <w:r>
        <w:t xml:space="preserve">         прямых последствий страхового случая (страховых случаев)</w:t>
      </w:r>
    </w:p>
    <w:p w:rsidR="00CC54F6" w:rsidRDefault="00CC54F6">
      <w:pPr>
        <w:pStyle w:val="ConsPlusNonformat"/>
        <w:jc w:val="both"/>
      </w:pPr>
    </w:p>
    <w:p w:rsidR="00CC54F6" w:rsidRDefault="00CC54F6">
      <w:pPr>
        <w:pStyle w:val="ConsPlusNonformat"/>
        <w:jc w:val="both"/>
      </w:pPr>
      <w:bookmarkStart w:id="6" w:name="P246"/>
      <w:bookmarkEnd w:id="6"/>
      <w:r>
        <w:t>27. Приобретение лекарственных препаратов для медицинского применения</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8"/>
        <w:gridCol w:w="1132"/>
        <w:gridCol w:w="1416"/>
        <w:gridCol w:w="720"/>
        <w:gridCol w:w="1304"/>
        <w:gridCol w:w="1210"/>
        <w:gridCol w:w="1680"/>
      </w:tblGrid>
      <w:tr w:rsidR="00CC54F6">
        <w:tc>
          <w:tcPr>
            <w:tcW w:w="4866" w:type="dxa"/>
            <w:gridSpan w:val="4"/>
          </w:tcPr>
          <w:p w:rsidR="00CC54F6" w:rsidRDefault="00CC54F6">
            <w:pPr>
              <w:pStyle w:val="ConsPlusNormal"/>
              <w:jc w:val="center"/>
            </w:pPr>
            <w:r>
              <w:t>Лекарственные препараты для медицинского применения</w:t>
            </w:r>
          </w:p>
        </w:tc>
        <w:tc>
          <w:tcPr>
            <w:tcW w:w="1304" w:type="dxa"/>
            <w:vMerge w:val="restart"/>
          </w:tcPr>
          <w:p w:rsidR="00CC54F6" w:rsidRDefault="00CC54F6">
            <w:pPr>
              <w:pStyle w:val="ConsPlusNormal"/>
              <w:jc w:val="center"/>
            </w:pPr>
            <w:r>
              <w:t>Срок, в течение которого рекомендовано проведение реабилитационного мероприятия</w:t>
            </w:r>
          </w:p>
        </w:tc>
        <w:tc>
          <w:tcPr>
            <w:tcW w:w="2890" w:type="dxa"/>
            <w:gridSpan w:val="2"/>
          </w:tcPr>
          <w:p w:rsidR="00CC54F6" w:rsidRDefault="00CC54F6">
            <w:pPr>
              <w:pStyle w:val="ConsPlusNormal"/>
              <w:jc w:val="center"/>
            </w:pPr>
            <w:r>
              <w:t>Заключение врачебной комиссии медицинской организации</w:t>
            </w:r>
          </w:p>
        </w:tc>
      </w:tr>
      <w:tr w:rsidR="00CC54F6">
        <w:tc>
          <w:tcPr>
            <w:tcW w:w="1598" w:type="dxa"/>
          </w:tcPr>
          <w:p w:rsidR="00CC54F6" w:rsidRDefault="00CC54F6">
            <w:pPr>
              <w:pStyle w:val="ConsPlusNormal"/>
              <w:jc w:val="center"/>
            </w:pPr>
            <w:r>
              <w:t>Наименование лекарственных препаратов для медицинского применения</w:t>
            </w:r>
          </w:p>
        </w:tc>
        <w:tc>
          <w:tcPr>
            <w:tcW w:w="1132" w:type="dxa"/>
          </w:tcPr>
          <w:p w:rsidR="00CC54F6" w:rsidRDefault="00CC54F6">
            <w:pPr>
              <w:pStyle w:val="ConsPlusNormal"/>
              <w:jc w:val="center"/>
            </w:pPr>
            <w:r>
              <w:t>Виды, формы лекарственных препаратов</w:t>
            </w:r>
          </w:p>
        </w:tc>
        <w:tc>
          <w:tcPr>
            <w:tcW w:w="1416" w:type="dxa"/>
          </w:tcPr>
          <w:p w:rsidR="00CC54F6" w:rsidRDefault="00CC54F6">
            <w:pPr>
              <w:pStyle w:val="ConsPlusNormal"/>
              <w:jc w:val="center"/>
            </w:pPr>
            <w:r>
              <w:t>Количество (дозировка), продолжительность приема лекарственных препаратов</w:t>
            </w:r>
          </w:p>
        </w:tc>
        <w:tc>
          <w:tcPr>
            <w:tcW w:w="720" w:type="dxa"/>
          </w:tcPr>
          <w:p w:rsidR="00CC54F6" w:rsidRDefault="00CC54F6">
            <w:pPr>
              <w:pStyle w:val="ConsPlusNormal"/>
              <w:jc w:val="center"/>
            </w:pPr>
            <w:r>
              <w:t>Кратность курсов лечения</w:t>
            </w:r>
          </w:p>
        </w:tc>
        <w:tc>
          <w:tcPr>
            <w:tcW w:w="1304" w:type="dxa"/>
            <w:vMerge/>
          </w:tcPr>
          <w:p w:rsidR="00CC54F6" w:rsidRDefault="00CC54F6">
            <w:pPr>
              <w:pStyle w:val="ConsPlusNormal"/>
            </w:pPr>
          </w:p>
        </w:tc>
        <w:tc>
          <w:tcPr>
            <w:tcW w:w="1210" w:type="dxa"/>
          </w:tcPr>
          <w:p w:rsidR="00CC54F6" w:rsidRDefault="00CC54F6">
            <w:pPr>
              <w:pStyle w:val="ConsPlusNormal"/>
              <w:jc w:val="center"/>
            </w:pPr>
            <w:r>
              <w:t>Номер и дата протокола</w:t>
            </w:r>
          </w:p>
        </w:tc>
        <w:tc>
          <w:tcPr>
            <w:tcW w:w="1680" w:type="dxa"/>
          </w:tcPr>
          <w:p w:rsidR="00CC54F6" w:rsidRDefault="00CC54F6">
            <w:pPr>
              <w:pStyle w:val="ConsPlusNormal"/>
              <w:jc w:val="center"/>
            </w:pPr>
            <w:r>
              <w:t xml:space="preserve">ОГРН медицинской организации, выдавшей </w:t>
            </w:r>
            <w:hyperlink r:id="rId15">
              <w:r>
                <w:rPr>
                  <w:color w:val="0000FF"/>
                </w:rPr>
                <w:t>форму N 088/у</w:t>
              </w:r>
            </w:hyperlink>
            <w:r>
              <w:t xml:space="preserve"> </w:t>
            </w:r>
            <w:hyperlink w:anchor="P548">
              <w:r>
                <w:rPr>
                  <w:color w:val="0000FF"/>
                </w:rPr>
                <w:t>&lt;3&gt;</w:t>
              </w:r>
            </w:hyperlink>
          </w:p>
        </w:tc>
      </w:tr>
      <w:tr w:rsidR="00CC54F6">
        <w:tc>
          <w:tcPr>
            <w:tcW w:w="1598" w:type="dxa"/>
          </w:tcPr>
          <w:p w:rsidR="00CC54F6" w:rsidRDefault="00CC54F6">
            <w:pPr>
              <w:pStyle w:val="ConsPlusNormal"/>
              <w:jc w:val="center"/>
            </w:pPr>
            <w:r>
              <w:t>1</w:t>
            </w:r>
          </w:p>
        </w:tc>
        <w:tc>
          <w:tcPr>
            <w:tcW w:w="1132" w:type="dxa"/>
          </w:tcPr>
          <w:p w:rsidR="00CC54F6" w:rsidRDefault="00CC54F6">
            <w:pPr>
              <w:pStyle w:val="ConsPlusNormal"/>
              <w:jc w:val="center"/>
            </w:pPr>
            <w:r>
              <w:t>2</w:t>
            </w:r>
          </w:p>
        </w:tc>
        <w:tc>
          <w:tcPr>
            <w:tcW w:w="1416" w:type="dxa"/>
          </w:tcPr>
          <w:p w:rsidR="00CC54F6" w:rsidRDefault="00CC54F6">
            <w:pPr>
              <w:pStyle w:val="ConsPlusNormal"/>
              <w:jc w:val="center"/>
            </w:pPr>
            <w:r>
              <w:t>3</w:t>
            </w:r>
          </w:p>
        </w:tc>
        <w:tc>
          <w:tcPr>
            <w:tcW w:w="720" w:type="dxa"/>
          </w:tcPr>
          <w:p w:rsidR="00CC54F6" w:rsidRDefault="00CC54F6">
            <w:pPr>
              <w:pStyle w:val="ConsPlusNormal"/>
              <w:jc w:val="center"/>
            </w:pPr>
            <w:r>
              <w:t>4</w:t>
            </w:r>
          </w:p>
        </w:tc>
        <w:tc>
          <w:tcPr>
            <w:tcW w:w="1304" w:type="dxa"/>
          </w:tcPr>
          <w:p w:rsidR="00CC54F6" w:rsidRDefault="00CC54F6">
            <w:pPr>
              <w:pStyle w:val="ConsPlusNormal"/>
              <w:jc w:val="center"/>
            </w:pPr>
            <w:r>
              <w:t>5</w:t>
            </w:r>
          </w:p>
        </w:tc>
        <w:tc>
          <w:tcPr>
            <w:tcW w:w="1210" w:type="dxa"/>
          </w:tcPr>
          <w:p w:rsidR="00CC54F6" w:rsidRDefault="00CC54F6">
            <w:pPr>
              <w:pStyle w:val="ConsPlusNormal"/>
              <w:jc w:val="center"/>
            </w:pPr>
            <w:r>
              <w:t>6</w:t>
            </w:r>
          </w:p>
        </w:tc>
        <w:tc>
          <w:tcPr>
            <w:tcW w:w="1680" w:type="dxa"/>
          </w:tcPr>
          <w:p w:rsidR="00CC54F6" w:rsidRDefault="00CC54F6">
            <w:pPr>
              <w:pStyle w:val="ConsPlusNormal"/>
              <w:jc w:val="center"/>
            </w:pPr>
            <w:r>
              <w:t>7</w:t>
            </w:r>
          </w:p>
        </w:tc>
      </w:tr>
      <w:tr w:rsidR="00CC54F6">
        <w:tc>
          <w:tcPr>
            <w:tcW w:w="1598" w:type="dxa"/>
          </w:tcPr>
          <w:p w:rsidR="00CC54F6" w:rsidRDefault="00CC54F6">
            <w:pPr>
              <w:pStyle w:val="ConsPlusNormal"/>
            </w:pPr>
          </w:p>
        </w:tc>
        <w:tc>
          <w:tcPr>
            <w:tcW w:w="1132" w:type="dxa"/>
          </w:tcPr>
          <w:p w:rsidR="00CC54F6" w:rsidRDefault="00CC54F6">
            <w:pPr>
              <w:pStyle w:val="ConsPlusNormal"/>
            </w:pPr>
          </w:p>
        </w:tc>
        <w:tc>
          <w:tcPr>
            <w:tcW w:w="1416" w:type="dxa"/>
          </w:tcPr>
          <w:p w:rsidR="00CC54F6" w:rsidRDefault="00CC54F6">
            <w:pPr>
              <w:pStyle w:val="ConsPlusNormal"/>
            </w:pPr>
          </w:p>
        </w:tc>
        <w:tc>
          <w:tcPr>
            <w:tcW w:w="720" w:type="dxa"/>
          </w:tcPr>
          <w:p w:rsidR="00CC54F6" w:rsidRDefault="00CC54F6">
            <w:pPr>
              <w:pStyle w:val="ConsPlusNormal"/>
            </w:pPr>
          </w:p>
        </w:tc>
        <w:tc>
          <w:tcPr>
            <w:tcW w:w="1304" w:type="dxa"/>
          </w:tcPr>
          <w:p w:rsidR="00CC54F6" w:rsidRDefault="00CC54F6">
            <w:pPr>
              <w:pStyle w:val="ConsPlusNormal"/>
            </w:pPr>
          </w:p>
        </w:tc>
        <w:tc>
          <w:tcPr>
            <w:tcW w:w="1210" w:type="dxa"/>
          </w:tcPr>
          <w:p w:rsidR="00CC54F6" w:rsidRDefault="00CC54F6">
            <w:pPr>
              <w:pStyle w:val="ConsPlusNormal"/>
            </w:pPr>
          </w:p>
        </w:tc>
        <w:tc>
          <w:tcPr>
            <w:tcW w:w="1680" w:type="dxa"/>
          </w:tcPr>
          <w:p w:rsidR="00CC54F6" w:rsidRDefault="00CC54F6">
            <w:pPr>
              <w:pStyle w:val="ConsPlusNormal"/>
            </w:pPr>
          </w:p>
        </w:tc>
      </w:tr>
      <w:tr w:rsidR="00CC54F6">
        <w:tc>
          <w:tcPr>
            <w:tcW w:w="1598" w:type="dxa"/>
          </w:tcPr>
          <w:p w:rsidR="00CC54F6" w:rsidRDefault="00CC54F6">
            <w:pPr>
              <w:pStyle w:val="ConsPlusNormal"/>
            </w:pPr>
          </w:p>
        </w:tc>
        <w:tc>
          <w:tcPr>
            <w:tcW w:w="1132" w:type="dxa"/>
          </w:tcPr>
          <w:p w:rsidR="00CC54F6" w:rsidRDefault="00CC54F6">
            <w:pPr>
              <w:pStyle w:val="ConsPlusNormal"/>
            </w:pPr>
          </w:p>
        </w:tc>
        <w:tc>
          <w:tcPr>
            <w:tcW w:w="1416" w:type="dxa"/>
          </w:tcPr>
          <w:p w:rsidR="00CC54F6" w:rsidRDefault="00CC54F6">
            <w:pPr>
              <w:pStyle w:val="ConsPlusNormal"/>
            </w:pPr>
          </w:p>
        </w:tc>
        <w:tc>
          <w:tcPr>
            <w:tcW w:w="720" w:type="dxa"/>
          </w:tcPr>
          <w:p w:rsidR="00CC54F6" w:rsidRDefault="00CC54F6">
            <w:pPr>
              <w:pStyle w:val="ConsPlusNormal"/>
            </w:pPr>
          </w:p>
        </w:tc>
        <w:tc>
          <w:tcPr>
            <w:tcW w:w="1304" w:type="dxa"/>
          </w:tcPr>
          <w:p w:rsidR="00CC54F6" w:rsidRDefault="00CC54F6">
            <w:pPr>
              <w:pStyle w:val="ConsPlusNormal"/>
            </w:pPr>
          </w:p>
        </w:tc>
        <w:tc>
          <w:tcPr>
            <w:tcW w:w="1210" w:type="dxa"/>
          </w:tcPr>
          <w:p w:rsidR="00CC54F6" w:rsidRDefault="00CC54F6">
            <w:pPr>
              <w:pStyle w:val="ConsPlusNormal"/>
            </w:pPr>
          </w:p>
        </w:tc>
        <w:tc>
          <w:tcPr>
            <w:tcW w:w="1680" w:type="dxa"/>
          </w:tcPr>
          <w:p w:rsidR="00CC54F6" w:rsidRDefault="00CC54F6">
            <w:pPr>
              <w:pStyle w:val="ConsPlusNormal"/>
            </w:pPr>
          </w:p>
        </w:tc>
      </w:tr>
      <w:tr w:rsidR="00CC54F6">
        <w:tc>
          <w:tcPr>
            <w:tcW w:w="1598" w:type="dxa"/>
          </w:tcPr>
          <w:p w:rsidR="00CC54F6" w:rsidRDefault="00CC54F6">
            <w:pPr>
              <w:pStyle w:val="ConsPlusNormal"/>
            </w:pPr>
          </w:p>
        </w:tc>
        <w:tc>
          <w:tcPr>
            <w:tcW w:w="1132" w:type="dxa"/>
          </w:tcPr>
          <w:p w:rsidR="00CC54F6" w:rsidRDefault="00CC54F6">
            <w:pPr>
              <w:pStyle w:val="ConsPlusNormal"/>
            </w:pPr>
          </w:p>
        </w:tc>
        <w:tc>
          <w:tcPr>
            <w:tcW w:w="1416" w:type="dxa"/>
          </w:tcPr>
          <w:p w:rsidR="00CC54F6" w:rsidRDefault="00CC54F6">
            <w:pPr>
              <w:pStyle w:val="ConsPlusNormal"/>
            </w:pPr>
          </w:p>
        </w:tc>
        <w:tc>
          <w:tcPr>
            <w:tcW w:w="720" w:type="dxa"/>
          </w:tcPr>
          <w:p w:rsidR="00CC54F6" w:rsidRDefault="00CC54F6">
            <w:pPr>
              <w:pStyle w:val="ConsPlusNormal"/>
            </w:pPr>
          </w:p>
        </w:tc>
        <w:tc>
          <w:tcPr>
            <w:tcW w:w="1304" w:type="dxa"/>
          </w:tcPr>
          <w:p w:rsidR="00CC54F6" w:rsidRDefault="00CC54F6">
            <w:pPr>
              <w:pStyle w:val="ConsPlusNormal"/>
            </w:pPr>
          </w:p>
        </w:tc>
        <w:tc>
          <w:tcPr>
            <w:tcW w:w="1210" w:type="dxa"/>
          </w:tcPr>
          <w:p w:rsidR="00CC54F6" w:rsidRDefault="00CC54F6">
            <w:pPr>
              <w:pStyle w:val="ConsPlusNormal"/>
            </w:pPr>
          </w:p>
        </w:tc>
        <w:tc>
          <w:tcPr>
            <w:tcW w:w="1680" w:type="dxa"/>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7" w:name="P286"/>
      <w:bookmarkEnd w:id="7"/>
      <w:r>
        <w:t>28. Приобретение медицинских изделий</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50"/>
        <w:gridCol w:w="1590"/>
        <w:gridCol w:w="2130"/>
        <w:gridCol w:w="1699"/>
        <w:gridCol w:w="1992"/>
      </w:tblGrid>
      <w:tr w:rsidR="00CC54F6">
        <w:tc>
          <w:tcPr>
            <w:tcW w:w="3240" w:type="dxa"/>
            <w:gridSpan w:val="2"/>
          </w:tcPr>
          <w:p w:rsidR="00CC54F6" w:rsidRDefault="00CC54F6">
            <w:pPr>
              <w:pStyle w:val="ConsPlusNormal"/>
              <w:jc w:val="center"/>
            </w:pPr>
            <w:r>
              <w:t>Медицинские изделия</w:t>
            </w:r>
          </w:p>
        </w:tc>
        <w:tc>
          <w:tcPr>
            <w:tcW w:w="2130" w:type="dxa"/>
            <w:vMerge w:val="restart"/>
          </w:tcPr>
          <w:p w:rsidR="00CC54F6" w:rsidRDefault="00CC54F6">
            <w:pPr>
              <w:pStyle w:val="ConsPlusNormal"/>
              <w:jc w:val="center"/>
            </w:pPr>
            <w:r>
              <w:t>Срок, в течение которого рекомендовано проведение реабилитационного мероприятия</w:t>
            </w:r>
          </w:p>
        </w:tc>
        <w:tc>
          <w:tcPr>
            <w:tcW w:w="3691" w:type="dxa"/>
            <w:gridSpan w:val="2"/>
          </w:tcPr>
          <w:p w:rsidR="00CC54F6" w:rsidRDefault="00CC54F6">
            <w:pPr>
              <w:pStyle w:val="ConsPlusNormal"/>
              <w:jc w:val="center"/>
            </w:pPr>
            <w:r>
              <w:t>Заключение врачебной комиссии медицинской организации</w:t>
            </w:r>
          </w:p>
        </w:tc>
      </w:tr>
      <w:tr w:rsidR="00CC54F6">
        <w:tc>
          <w:tcPr>
            <w:tcW w:w="1650" w:type="dxa"/>
          </w:tcPr>
          <w:p w:rsidR="00CC54F6" w:rsidRDefault="00CC54F6">
            <w:pPr>
              <w:pStyle w:val="ConsPlusNormal"/>
              <w:jc w:val="center"/>
            </w:pPr>
            <w:r>
              <w:t>Наименование медицинских изделий</w:t>
            </w:r>
          </w:p>
        </w:tc>
        <w:tc>
          <w:tcPr>
            <w:tcW w:w="1590" w:type="dxa"/>
          </w:tcPr>
          <w:p w:rsidR="00CC54F6" w:rsidRDefault="00CC54F6">
            <w:pPr>
              <w:pStyle w:val="ConsPlusNormal"/>
              <w:jc w:val="center"/>
            </w:pPr>
            <w:r>
              <w:t>Количество медицинских изделий</w:t>
            </w:r>
          </w:p>
        </w:tc>
        <w:tc>
          <w:tcPr>
            <w:tcW w:w="2130" w:type="dxa"/>
            <w:vMerge/>
          </w:tcPr>
          <w:p w:rsidR="00CC54F6" w:rsidRDefault="00CC54F6">
            <w:pPr>
              <w:pStyle w:val="ConsPlusNormal"/>
            </w:pPr>
          </w:p>
        </w:tc>
        <w:tc>
          <w:tcPr>
            <w:tcW w:w="1699" w:type="dxa"/>
          </w:tcPr>
          <w:p w:rsidR="00CC54F6" w:rsidRDefault="00CC54F6">
            <w:pPr>
              <w:pStyle w:val="ConsPlusNormal"/>
              <w:jc w:val="center"/>
            </w:pPr>
            <w:r>
              <w:t>Номер и дата протокола</w:t>
            </w:r>
          </w:p>
        </w:tc>
        <w:tc>
          <w:tcPr>
            <w:tcW w:w="1992" w:type="dxa"/>
          </w:tcPr>
          <w:p w:rsidR="00CC54F6" w:rsidRDefault="00CC54F6">
            <w:pPr>
              <w:pStyle w:val="ConsPlusNormal"/>
              <w:jc w:val="center"/>
            </w:pPr>
            <w:r>
              <w:t xml:space="preserve">ОГРН медицинской организации, выдавшей </w:t>
            </w:r>
            <w:hyperlink r:id="rId16">
              <w:r>
                <w:rPr>
                  <w:color w:val="0000FF"/>
                </w:rPr>
                <w:t>форму N 088/у</w:t>
              </w:r>
            </w:hyperlink>
          </w:p>
        </w:tc>
      </w:tr>
      <w:tr w:rsidR="00CC54F6">
        <w:tc>
          <w:tcPr>
            <w:tcW w:w="1650" w:type="dxa"/>
          </w:tcPr>
          <w:p w:rsidR="00CC54F6" w:rsidRDefault="00CC54F6">
            <w:pPr>
              <w:pStyle w:val="ConsPlusNormal"/>
              <w:jc w:val="center"/>
            </w:pPr>
            <w:r>
              <w:t>1</w:t>
            </w:r>
          </w:p>
        </w:tc>
        <w:tc>
          <w:tcPr>
            <w:tcW w:w="1590" w:type="dxa"/>
          </w:tcPr>
          <w:p w:rsidR="00CC54F6" w:rsidRDefault="00CC54F6">
            <w:pPr>
              <w:pStyle w:val="ConsPlusNormal"/>
              <w:jc w:val="center"/>
            </w:pPr>
            <w:r>
              <w:t>2</w:t>
            </w:r>
          </w:p>
        </w:tc>
        <w:tc>
          <w:tcPr>
            <w:tcW w:w="2130" w:type="dxa"/>
          </w:tcPr>
          <w:p w:rsidR="00CC54F6" w:rsidRDefault="00CC54F6">
            <w:pPr>
              <w:pStyle w:val="ConsPlusNormal"/>
              <w:jc w:val="center"/>
            </w:pPr>
            <w:r>
              <w:t>3</w:t>
            </w:r>
          </w:p>
        </w:tc>
        <w:tc>
          <w:tcPr>
            <w:tcW w:w="1699" w:type="dxa"/>
          </w:tcPr>
          <w:p w:rsidR="00CC54F6" w:rsidRDefault="00CC54F6">
            <w:pPr>
              <w:pStyle w:val="ConsPlusNormal"/>
              <w:jc w:val="center"/>
            </w:pPr>
            <w:r>
              <w:t>4</w:t>
            </w:r>
          </w:p>
        </w:tc>
        <w:tc>
          <w:tcPr>
            <w:tcW w:w="1992" w:type="dxa"/>
          </w:tcPr>
          <w:p w:rsidR="00CC54F6" w:rsidRDefault="00CC54F6">
            <w:pPr>
              <w:pStyle w:val="ConsPlusNormal"/>
              <w:jc w:val="center"/>
            </w:pPr>
            <w:r>
              <w:t>5</w:t>
            </w:r>
          </w:p>
        </w:tc>
      </w:tr>
      <w:tr w:rsidR="00CC54F6">
        <w:tc>
          <w:tcPr>
            <w:tcW w:w="1650" w:type="dxa"/>
          </w:tcPr>
          <w:p w:rsidR="00CC54F6" w:rsidRDefault="00CC54F6">
            <w:pPr>
              <w:pStyle w:val="ConsPlusNormal"/>
            </w:pPr>
          </w:p>
        </w:tc>
        <w:tc>
          <w:tcPr>
            <w:tcW w:w="1590" w:type="dxa"/>
          </w:tcPr>
          <w:p w:rsidR="00CC54F6" w:rsidRDefault="00CC54F6">
            <w:pPr>
              <w:pStyle w:val="ConsPlusNormal"/>
            </w:pPr>
          </w:p>
        </w:tc>
        <w:tc>
          <w:tcPr>
            <w:tcW w:w="2130" w:type="dxa"/>
          </w:tcPr>
          <w:p w:rsidR="00CC54F6" w:rsidRDefault="00CC54F6">
            <w:pPr>
              <w:pStyle w:val="ConsPlusNormal"/>
            </w:pPr>
          </w:p>
        </w:tc>
        <w:tc>
          <w:tcPr>
            <w:tcW w:w="1699" w:type="dxa"/>
          </w:tcPr>
          <w:p w:rsidR="00CC54F6" w:rsidRDefault="00CC54F6">
            <w:pPr>
              <w:pStyle w:val="ConsPlusNormal"/>
            </w:pPr>
          </w:p>
        </w:tc>
        <w:tc>
          <w:tcPr>
            <w:tcW w:w="1992" w:type="dxa"/>
          </w:tcPr>
          <w:p w:rsidR="00CC54F6" w:rsidRDefault="00CC54F6">
            <w:pPr>
              <w:pStyle w:val="ConsPlusNormal"/>
            </w:pPr>
          </w:p>
        </w:tc>
      </w:tr>
      <w:tr w:rsidR="00CC54F6">
        <w:tc>
          <w:tcPr>
            <w:tcW w:w="1650" w:type="dxa"/>
          </w:tcPr>
          <w:p w:rsidR="00CC54F6" w:rsidRDefault="00CC54F6">
            <w:pPr>
              <w:pStyle w:val="ConsPlusNormal"/>
            </w:pPr>
          </w:p>
        </w:tc>
        <w:tc>
          <w:tcPr>
            <w:tcW w:w="1590" w:type="dxa"/>
          </w:tcPr>
          <w:p w:rsidR="00CC54F6" w:rsidRDefault="00CC54F6">
            <w:pPr>
              <w:pStyle w:val="ConsPlusNormal"/>
            </w:pPr>
          </w:p>
        </w:tc>
        <w:tc>
          <w:tcPr>
            <w:tcW w:w="2130" w:type="dxa"/>
          </w:tcPr>
          <w:p w:rsidR="00CC54F6" w:rsidRDefault="00CC54F6">
            <w:pPr>
              <w:pStyle w:val="ConsPlusNormal"/>
            </w:pPr>
          </w:p>
        </w:tc>
        <w:tc>
          <w:tcPr>
            <w:tcW w:w="1699" w:type="dxa"/>
          </w:tcPr>
          <w:p w:rsidR="00CC54F6" w:rsidRDefault="00CC54F6">
            <w:pPr>
              <w:pStyle w:val="ConsPlusNormal"/>
            </w:pPr>
          </w:p>
        </w:tc>
        <w:tc>
          <w:tcPr>
            <w:tcW w:w="1992" w:type="dxa"/>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8" w:name="P311"/>
      <w:bookmarkEnd w:id="8"/>
      <w:r>
        <w:t>29. Санаторно-курортное лечение</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0"/>
        <w:gridCol w:w="530"/>
        <w:gridCol w:w="615"/>
        <w:gridCol w:w="765"/>
        <w:gridCol w:w="1843"/>
        <w:gridCol w:w="1412"/>
        <w:gridCol w:w="893"/>
        <w:gridCol w:w="1426"/>
      </w:tblGrid>
      <w:tr w:rsidR="00CC54F6">
        <w:tc>
          <w:tcPr>
            <w:tcW w:w="1570" w:type="dxa"/>
            <w:vMerge w:val="restart"/>
          </w:tcPr>
          <w:p w:rsidR="00CC54F6" w:rsidRDefault="00CC54F6">
            <w:pPr>
              <w:pStyle w:val="ConsPlusNormal"/>
              <w:jc w:val="center"/>
            </w:pPr>
            <w:r>
              <w:t>Санаторно-курортное лечение</w:t>
            </w:r>
          </w:p>
        </w:tc>
        <w:tc>
          <w:tcPr>
            <w:tcW w:w="530" w:type="dxa"/>
            <w:vMerge w:val="restart"/>
          </w:tcPr>
          <w:p w:rsidR="00CC54F6" w:rsidRDefault="00CC54F6">
            <w:pPr>
              <w:pStyle w:val="ConsPlusNormal"/>
              <w:jc w:val="center"/>
            </w:pPr>
            <w:r>
              <w:t>Профиль</w:t>
            </w:r>
          </w:p>
        </w:tc>
        <w:tc>
          <w:tcPr>
            <w:tcW w:w="615" w:type="dxa"/>
            <w:vMerge w:val="restart"/>
          </w:tcPr>
          <w:p w:rsidR="00CC54F6" w:rsidRDefault="00CC54F6">
            <w:pPr>
              <w:pStyle w:val="ConsPlusNormal"/>
              <w:jc w:val="center"/>
            </w:pPr>
            <w:r>
              <w:t>Сезон</w:t>
            </w:r>
          </w:p>
        </w:tc>
        <w:tc>
          <w:tcPr>
            <w:tcW w:w="765" w:type="dxa"/>
            <w:vMerge w:val="restart"/>
          </w:tcPr>
          <w:p w:rsidR="00CC54F6" w:rsidRDefault="00CC54F6">
            <w:pPr>
              <w:pStyle w:val="ConsPlusNormal"/>
              <w:jc w:val="center"/>
            </w:pPr>
            <w:r>
              <w:t>Продолжительность курса лечения</w:t>
            </w:r>
          </w:p>
        </w:tc>
        <w:tc>
          <w:tcPr>
            <w:tcW w:w="1843" w:type="dxa"/>
            <w:vMerge w:val="restart"/>
          </w:tcPr>
          <w:p w:rsidR="00CC54F6" w:rsidRDefault="00CC54F6">
            <w:pPr>
              <w:pStyle w:val="ConsPlusNormal"/>
              <w:jc w:val="center"/>
            </w:pPr>
            <w:r>
              <w:t>Значение рекомендованного для лечения курорта</w:t>
            </w:r>
          </w:p>
        </w:tc>
        <w:tc>
          <w:tcPr>
            <w:tcW w:w="1412" w:type="dxa"/>
            <w:vMerge w:val="restart"/>
          </w:tcPr>
          <w:p w:rsidR="00CC54F6" w:rsidRDefault="00CC54F6">
            <w:pPr>
              <w:pStyle w:val="ConsPlusNormal"/>
              <w:jc w:val="center"/>
            </w:pPr>
            <w:r>
              <w:t>Срок, в течение которого рекомендовано проведение реабилитационного мероприятия</w:t>
            </w:r>
          </w:p>
        </w:tc>
        <w:tc>
          <w:tcPr>
            <w:tcW w:w="2319" w:type="dxa"/>
            <w:gridSpan w:val="2"/>
          </w:tcPr>
          <w:p w:rsidR="00CC54F6" w:rsidRDefault="00CC54F6">
            <w:pPr>
              <w:pStyle w:val="ConsPlusNormal"/>
              <w:jc w:val="center"/>
            </w:pPr>
            <w:r>
              <w:t>Заключение врачебной комиссии медицинской организации</w:t>
            </w:r>
          </w:p>
        </w:tc>
      </w:tr>
      <w:tr w:rsidR="00CC54F6">
        <w:tc>
          <w:tcPr>
            <w:tcW w:w="1570" w:type="dxa"/>
            <w:vMerge/>
          </w:tcPr>
          <w:p w:rsidR="00CC54F6" w:rsidRDefault="00CC54F6">
            <w:pPr>
              <w:pStyle w:val="ConsPlusNormal"/>
            </w:pPr>
          </w:p>
        </w:tc>
        <w:tc>
          <w:tcPr>
            <w:tcW w:w="530" w:type="dxa"/>
            <w:vMerge/>
          </w:tcPr>
          <w:p w:rsidR="00CC54F6" w:rsidRDefault="00CC54F6">
            <w:pPr>
              <w:pStyle w:val="ConsPlusNormal"/>
            </w:pPr>
          </w:p>
        </w:tc>
        <w:tc>
          <w:tcPr>
            <w:tcW w:w="615" w:type="dxa"/>
            <w:vMerge/>
          </w:tcPr>
          <w:p w:rsidR="00CC54F6" w:rsidRDefault="00CC54F6">
            <w:pPr>
              <w:pStyle w:val="ConsPlusNormal"/>
            </w:pPr>
          </w:p>
        </w:tc>
        <w:tc>
          <w:tcPr>
            <w:tcW w:w="765" w:type="dxa"/>
            <w:vMerge/>
          </w:tcPr>
          <w:p w:rsidR="00CC54F6" w:rsidRDefault="00CC54F6">
            <w:pPr>
              <w:pStyle w:val="ConsPlusNormal"/>
            </w:pPr>
          </w:p>
        </w:tc>
        <w:tc>
          <w:tcPr>
            <w:tcW w:w="1843" w:type="dxa"/>
            <w:vMerge/>
          </w:tcPr>
          <w:p w:rsidR="00CC54F6" w:rsidRDefault="00CC54F6">
            <w:pPr>
              <w:pStyle w:val="ConsPlusNormal"/>
            </w:pPr>
          </w:p>
        </w:tc>
        <w:tc>
          <w:tcPr>
            <w:tcW w:w="1412" w:type="dxa"/>
            <w:vMerge/>
          </w:tcPr>
          <w:p w:rsidR="00CC54F6" w:rsidRDefault="00CC54F6">
            <w:pPr>
              <w:pStyle w:val="ConsPlusNormal"/>
            </w:pPr>
          </w:p>
        </w:tc>
        <w:tc>
          <w:tcPr>
            <w:tcW w:w="893" w:type="dxa"/>
          </w:tcPr>
          <w:p w:rsidR="00CC54F6" w:rsidRDefault="00CC54F6">
            <w:pPr>
              <w:pStyle w:val="ConsPlusNormal"/>
              <w:jc w:val="center"/>
            </w:pPr>
            <w:r>
              <w:t>Номер и дата протокола</w:t>
            </w:r>
          </w:p>
        </w:tc>
        <w:tc>
          <w:tcPr>
            <w:tcW w:w="1426" w:type="dxa"/>
          </w:tcPr>
          <w:p w:rsidR="00CC54F6" w:rsidRDefault="00CC54F6">
            <w:pPr>
              <w:pStyle w:val="ConsPlusNormal"/>
              <w:jc w:val="center"/>
            </w:pPr>
            <w:r>
              <w:t xml:space="preserve">ОГРН медицинской организации, выдавшей </w:t>
            </w:r>
            <w:hyperlink r:id="rId17">
              <w:r>
                <w:rPr>
                  <w:color w:val="0000FF"/>
                </w:rPr>
                <w:t>форму N 088/у</w:t>
              </w:r>
            </w:hyperlink>
          </w:p>
        </w:tc>
      </w:tr>
      <w:tr w:rsidR="00CC54F6">
        <w:tc>
          <w:tcPr>
            <w:tcW w:w="1570" w:type="dxa"/>
          </w:tcPr>
          <w:p w:rsidR="00CC54F6" w:rsidRDefault="00CC54F6">
            <w:pPr>
              <w:pStyle w:val="ConsPlusNormal"/>
              <w:jc w:val="center"/>
            </w:pPr>
            <w:r>
              <w:t>1</w:t>
            </w:r>
          </w:p>
        </w:tc>
        <w:tc>
          <w:tcPr>
            <w:tcW w:w="530" w:type="dxa"/>
          </w:tcPr>
          <w:p w:rsidR="00CC54F6" w:rsidRDefault="00CC54F6">
            <w:pPr>
              <w:pStyle w:val="ConsPlusNormal"/>
              <w:jc w:val="center"/>
            </w:pPr>
            <w:r>
              <w:t>2</w:t>
            </w:r>
          </w:p>
        </w:tc>
        <w:tc>
          <w:tcPr>
            <w:tcW w:w="615" w:type="dxa"/>
          </w:tcPr>
          <w:p w:rsidR="00CC54F6" w:rsidRDefault="00CC54F6">
            <w:pPr>
              <w:pStyle w:val="ConsPlusNormal"/>
              <w:jc w:val="center"/>
            </w:pPr>
            <w:r>
              <w:t>3</w:t>
            </w:r>
          </w:p>
        </w:tc>
        <w:tc>
          <w:tcPr>
            <w:tcW w:w="765" w:type="dxa"/>
          </w:tcPr>
          <w:p w:rsidR="00CC54F6" w:rsidRDefault="00CC54F6">
            <w:pPr>
              <w:pStyle w:val="ConsPlusNormal"/>
              <w:jc w:val="center"/>
            </w:pPr>
            <w:r>
              <w:t>4</w:t>
            </w:r>
          </w:p>
        </w:tc>
        <w:tc>
          <w:tcPr>
            <w:tcW w:w="1843" w:type="dxa"/>
          </w:tcPr>
          <w:p w:rsidR="00CC54F6" w:rsidRDefault="00CC54F6">
            <w:pPr>
              <w:pStyle w:val="ConsPlusNormal"/>
              <w:jc w:val="center"/>
            </w:pPr>
            <w:r>
              <w:t>5</w:t>
            </w:r>
          </w:p>
        </w:tc>
        <w:tc>
          <w:tcPr>
            <w:tcW w:w="1412" w:type="dxa"/>
          </w:tcPr>
          <w:p w:rsidR="00CC54F6" w:rsidRDefault="00CC54F6">
            <w:pPr>
              <w:pStyle w:val="ConsPlusNormal"/>
              <w:jc w:val="center"/>
            </w:pPr>
            <w:r>
              <w:t>6</w:t>
            </w:r>
          </w:p>
        </w:tc>
        <w:tc>
          <w:tcPr>
            <w:tcW w:w="893" w:type="dxa"/>
          </w:tcPr>
          <w:p w:rsidR="00CC54F6" w:rsidRDefault="00CC54F6">
            <w:pPr>
              <w:pStyle w:val="ConsPlusNormal"/>
              <w:jc w:val="center"/>
            </w:pPr>
            <w:r>
              <w:t>7</w:t>
            </w:r>
          </w:p>
        </w:tc>
        <w:tc>
          <w:tcPr>
            <w:tcW w:w="1426" w:type="dxa"/>
          </w:tcPr>
          <w:p w:rsidR="00CC54F6" w:rsidRDefault="00CC54F6">
            <w:pPr>
              <w:pStyle w:val="ConsPlusNormal"/>
              <w:jc w:val="center"/>
            </w:pPr>
            <w:r>
              <w:t>8</w:t>
            </w:r>
          </w:p>
        </w:tc>
      </w:tr>
      <w:tr w:rsidR="00CC54F6">
        <w:tc>
          <w:tcPr>
            <w:tcW w:w="1570" w:type="dxa"/>
            <w:tcBorders>
              <w:bottom w:val="nil"/>
            </w:tcBorders>
          </w:tcPr>
          <w:p w:rsidR="00CC54F6" w:rsidRDefault="00CC54F6">
            <w:pPr>
              <w:pStyle w:val="ConsPlusNormal"/>
            </w:pPr>
            <w:r>
              <w:rPr>
                <w:noProof/>
                <w:position w:val="-9"/>
              </w:rPr>
              <w:lastRenderedPageBreak/>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Нуждается</w:t>
            </w:r>
          </w:p>
        </w:tc>
        <w:tc>
          <w:tcPr>
            <w:tcW w:w="530" w:type="dxa"/>
            <w:vMerge w:val="restart"/>
          </w:tcPr>
          <w:p w:rsidR="00CC54F6" w:rsidRDefault="00CC54F6">
            <w:pPr>
              <w:pStyle w:val="ConsPlusNormal"/>
            </w:pPr>
          </w:p>
        </w:tc>
        <w:tc>
          <w:tcPr>
            <w:tcW w:w="615" w:type="dxa"/>
            <w:vMerge w:val="restart"/>
          </w:tcPr>
          <w:p w:rsidR="00CC54F6" w:rsidRDefault="00CC54F6">
            <w:pPr>
              <w:pStyle w:val="ConsPlusNormal"/>
            </w:pPr>
          </w:p>
        </w:tc>
        <w:tc>
          <w:tcPr>
            <w:tcW w:w="765" w:type="dxa"/>
            <w:vMerge w:val="restart"/>
          </w:tcPr>
          <w:p w:rsidR="00CC54F6" w:rsidRDefault="00CC54F6">
            <w:pPr>
              <w:pStyle w:val="ConsPlusNormal"/>
            </w:pPr>
          </w:p>
        </w:tc>
        <w:tc>
          <w:tcPr>
            <w:tcW w:w="1843" w:type="dxa"/>
            <w:vMerge w:val="restart"/>
            <w:tcBorders>
              <w:bottom w:val="nil"/>
            </w:tcBorders>
          </w:tcPr>
          <w:p w:rsidR="00CC54F6" w:rsidRDefault="00CC54F6">
            <w:pPr>
              <w:pStyle w:val="ConsPlusNormal"/>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местного значения</w:t>
            </w:r>
          </w:p>
        </w:tc>
        <w:tc>
          <w:tcPr>
            <w:tcW w:w="1412" w:type="dxa"/>
            <w:vMerge w:val="restart"/>
          </w:tcPr>
          <w:p w:rsidR="00CC54F6" w:rsidRDefault="00CC54F6">
            <w:pPr>
              <w:pStyle w:val="ConsPlusNormal"/>
            </w:pPr>
          </w:p>
        </w:tc>
        <w:tc>
          <w:tcPr>
            <w:tcW w:w="893" w:type="dxa"/>
            <w:vMerge w:val="restart"/>
          </w:tcPr>
          <w:p w:rsidR="00CC54F6" w:rsidRDefault="00CC54F6">
            <w:pPr>
              <w:pStyle w:val="ConsPlusNormal"/>
            </w:pPr>
          </w:p>
        </w:tc>
        <w:tc>
          <w:tcPr>
            <w:tcW w:w="1426" w:type="dxa"/>
            <w:vMerge w:val="restart"/>
          </w:tcPr>
          <w:p w:rsidR="00CC54F6" w:rsidRDefault="00CC54F6">
            <w:pPr>
              <w:pStyle w:val="ConsPlusNormal"/>
            </w:pPr>
          </w:p>
        </w:tc>
      </w:tr>
      <w:tr w:rsidR="00CC54F6">
        <w:tblPrEx>
          <w:tblBorders>
            <w:insideH w:val="nil"/>
          </w:tblBorders>
        </w:tblPrEx>
        <w:trPr>
          <w:trHeight w:val="269"/>
        </w:trPr>
        <w:tc>
          <w:tcPr>
            <w:tcW w:w="1570" w:type="dxa"/>
            <w:vMerge w:val="restart"/>
            <w:tcBorders>
              <w:top w:val="nil"/>
            </w:tcBorders>
          </w:tcPr>
          <w:p w:rsidR="00CC54F6" w:rsidRDefault="00CC54F6">
            <w:pPr>
              <w:pStyle w:val="ConsPlusNormal"/>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нуждается</w:t>
            </w:r>
          </w:p>
        </w:tc>
        <w:tc>
          <w:tcPr>
            <w:tcW w:w="530" w:type="dxa"/>
            <w:vMerge/>
          </w:tcPr>
          <w:p w:rsidR="00CC54F6" w:rsidRDefault="00CC54F6">
            <w:pPr>
              <w:pStyle w:val="ConsPlusNormal"/>
            </w:pPr>
          </w:p>
        </w:tc>
        <w:tc>
          <w:tcPr>
            <w:tcW w:w="615" w:type="dxa"/>
            <w:vMerge/>
          </w:tcPr>
          <w:p w:rsidR="00CC54F6" w:rsidRDefault="00CC54F6">
            <w:pPr>
              <w:pStyle w:val="ConsPlusNormal"/>
            </w:pPr>
          </w:p>
        </w:tc>
        <w:tc>
          <w:tcPr>
            <w:tcW w:w="765" w:type="dxa"/>
            <w:vMerge/>
          </w:tcPr>
          <w:p w:rsidR="00CC54F6" w:rsidRDefault="00CC54F6">
            <w:pPr>
              <w:pStyle w:val="ConsPlusNormal"/>
            </w:pPr>
          </w:p>
        </w:tc>
        <w:tc>
          <w:tcPr>
            <w:tcW w:w="1843" w:type="dxa"/>
            <w:vMerge/>
            <w:tcBorders>
              <w:bottom w:val="nil"/>
            </w:tcBorders>
          </w:tcPr>
          <w:p w:rsidR="00CC54F6" w:rsidRDefault="00CC54F6">
            <w:pPr>
              <w:pStyle w:val="ConsPlusNormal"/>
            </w:pPr>
          </w:p>
        </w:tc>
        <w:tc>
          <w:tcPr>
            <w:tcW w:w="1412" w:type="dxa"/>
            <w:vMerge/>
          </w:tcPr>
          <w:p w:rsidR="00CC54F6" w:rsidRDefault="00CC54F6">
            <w:pPr>
              <w:pStyle w:val="ConsPlusNormal"/>
            </w:pPr>
          </w:p>
        </w:tc>
        <w:tc>
          <w:tcPr>
            <w:tcW w:w="893" w:type="dxa"/>
            <w:vMerge/>
          </w:tcPr>
          <w:p w:rsidR="00CC54F6" w:rsidRDefault="00CC54F6">
            <w:pPr>
              <w:pStyle w:val="ConsPlusNormal"/>
            </w:pPr>
          </w:p>
        </w:tc>
        <w:tc>
          <w:tcPr>
            <w:tcW w:w="1426" w:type="dxa"/>
            <w:vMerge/>
          </w:tcPr>
          <w:p w:rsidR="00CC54F6" w:rsidRDefault="00CC54F6">
            <w:pPr>
              <w:pStyle w:val="ConsPlusNormal"/>
            </w:pPr>
          </w:p>
        </w:tc>
      </w:tr>
      <w:tr w:rsidR="00CC54F6">
        <w:tblPrEx>
          <w:tblBorders>
            <w:insideH w:val="nil"/>
          </w:tblBorders>
        </w:tblPrEx>
        <w:tc>
          <w:tcPr>
            <w:tcW w:w="1570" w:type="dxa"/>
            <w:vMerge/>
            <w:tcBorders>
              <w:top w:val="nil"/>
            </w:tcBorders>
          </w:tcPr>
          <w:p w:rsidR="00CC54F6" w:rsidRDefault="00CC54F6">
            <w:pPr>
              <w:pStyle w:val="ConsPlusNormal"/>
            </w:pPr>
          </w:p>
        </w:tc>
        <w:tc>
          <w:tcPr>
            <w:tcW w:w="530" w:type="dxa"/>
            <w:vMerge/>
          </w:tcPr>
          <w:p w:rsidR="00CC54F6" w:rsidRDefault="00CC54F6">
            <w:pPr>
              <w:pStyle w:val="ConsPlusNormal"/>
            </w:pPr>
          </w:p>
        </w:tc>
        <w:tc>
          <w:tcPr>
            <w:tcW w:w="615" w:type="dxa"/>
            <w:vMerge/>
          </w:tcPr>
          <w:p w:rsidR="00CC54F6" w:rsidRDefault="00CC54F6">
            <w:pPr>
              <w:pStyle w:val="ConsPlusNormal"/>
            </w:pPr>
          </w:p>
        </w:tc>
        <w:tc>
          <w:tcPr>
            <w:tcW w:w="765" w:type="dxa"/>
            <w:vMerge/>
          </w:tcPr>
          <w:p w:rsidR="00CC54F6" w:rsidRDefault="00CC54F6">
            <w:pPr>
              <w:pStyle w:val="ConsPlusNormal"/>
            </w:pPr>
          </w:p>
        </w:tc>
        <w:tc>
          <w:tcPr>
            <w:tcW w:w="1843" w:type="dxa"/>
            <w:tcBorders>
              <w:top w:val="nil"/>
            </w:tcBorders>
          </w:tcPr>
          <w:p w:rsidR="00CC54F6" w:rsidRDefault="00CC54F6">
            <w:pPr>
              <w:pStyle w:val="ConsPlusNormal"/>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федерального значения</w:t>
            </w:r>
          </w:p>
        </w:tc>
        <w:tc>
          <w:tcPr>
            <w:tcW w:w="1412" w:type="dxa"/>
            <w:vMerge/>
          </w:tcPr>
          <w:p w:rsidR="00CC54F6" w:rsidRDefault="00CC54F6">
            <w:pPr>
              <w:pStyle w:val="ConsPlusNormal"/>
            </w:pPr>
          </w:p>
        </w:tc>
        <w:tc>
          <w:tcPr>
            <w:tcW w:w="893" w:type="dxa"/>
            <w:vMerge/>
          </w:tcPr>
          <w:p w:rsidR="00CC54F6" w:rsidRDefault="00CC54F6">
            <w:pPr>
              <w:pStyle w:val="ConsPlusNormal"/>
            </w:pPr>
          </w:p>
        </w:tc>
        <w:tc>
          <w:tcPr>
            <w:tcW w:w="1426" w:type="dxa"/>
            <w:vMerge/>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9" w:name="P341"/>
      <w:bookmarkEnd w:id="9"/>
      <w:r>
        <w:t>30. Посторонний специальный медицинский уход за пострадавшим</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2116"/>
        <w:gridCol w:w="1320"/>
        <w:gridCol w:w="2804"/>
      </w:tblGrid>
      <w:tr w:rsidR="00CC54F6">
        <w:tc>
          <w:tcPr>
            <w:tcW w:w="2805" w:type="dxa"/>
            <w:vMerge w:val="restart"/>
          </w:tcPr>
          <w:p w:rsidR="00CC54F6" w:rsidRDefault="00CC54F6">
            <w:pPr>
              <w:pStyle w:val="ConsPlusNormal"/>
              <w:jc w:val="center"/>
            </w:pPr>
            <w:r>
              <w:t>Посторонний специальный медицинский уход за пострадавшим</w:t>
            </w:r>
          </w:p>
        </w:tc>
        <w:tc>
          <w:tcPr>
            <w:tcW w:w="2116" w:type="dxa"/>
            <w:vMerge w:val="restart"/>
          </w:tcPr>
          <w:p w:rsidR="00CC54F6" w:rsidRDefault="00CC54F6">
            <w:pPr>
              <w:pStyle w:val="ConsPlusNormal"/>
              <w:jc w:val="center"/>
            </w:pPr>
            <w:r>
              <w:t>Срок, в течение которого рекомендовано проведение реабилитационного мероприятия</w:t>
            </w:r>
          </w:p>
        </w:tc>
        <w:tc>
          <w:tcPr>
            <w:tcW w:w="4124" w:type="dxa"/>
            <w:gridSpan w:val="2"/>
          </w:tcPr>
          <w:p w:rsidR="00CC54F6" w:rsidRDefault="00CC54F6">
            <w:pPr>
              <w:pStyle w:val="ConsPlusNormal"/>
              <w:jc w:val="center"/>
            </w:pPr>
            <w:r>
              <w:t>Заключение врачебной комиссии медицинской организации</w:t>
            </w:r>
          </w:p>
        </w:tc>
      </w:tr>
      <w:tr w:rsidR="00CC54F6">
        <w:tc>
          <w:tcPr>
            <w:tcW w:w="2805" w:type="dxa"/>
            <w:vMerge/>
          </w:tcPr>
          <w:p w:rsidR="00CC54F6" w:rsidRDefault="00CC54F6">
            <w:pPr>
              <w:pStyle w:val="ConsPlusNormal"/>
            </w:pPr>
          </w:p>
        </w:tc>
        <w:tc>
          <w:tcPr>
            <w:tcW w:w="2116" w:type="dxa"/>
            <w:vMerge/>
          </w:tcPr>
          <w:p w:rsidR="00CC54F6" w:rsidRDefault="00CC54F6">
            <w:pPr>
              <w:pStyle w:val="ConsPlusNormal"/>
            </w:pPr>
          </w:p>
        </w:tc>
        <w:tc>
          <w:tcPr>
            <w:tcW w:w="1320" w:type="dxa"/>
          </w:tcPr>
          <w:p w:rsidR="00CC54F6" w:rsidRDefault="00CC54F6">
            <w:pPr>
              <w:pStyle w:val="ConsPlusNormal"/>
              <w:jc w:val="center"/>
            </w:pPr>
            <w:r>
              <w:t>Номер и дата протокола</w:t>
            </w:r>
          </w:p>
        </w:tc>
        <w:tc>
          <w:tcPr>
            <w:tcW w:w="2804" w:type="dxa"/>
          </w:tcPr>
          <w:p w:rsidR="00CC54F6" w:rsidRDefault="00CC54F6">
            <w:pPr>
              <w:pStyle w:val="ConsPlusNormal"/>
              <w:jc w:val="center"/>
            </w:pPr>
            <w:r>
              <w:t xml:space="preserve">ОГРН медицинской организации, выдавшей </w:t>
            </w:r>
            <w:hyperlink r:id="rId18">
              <w:r>
                <w:rPr>
                  <w:color w:val="0000FF"/>
                </w:rPr>
                <w:t>форму N 088/у</w:t>
              </w:r>
            </w:hyperlink>
          </w:p>
        </w:tc>
      </w:tr>
      <w:tr w:rsidR="00CC54F6">
        <w:tc>
          <w:tcPr>
            <w:tcW w:w="2805" w:type="dxa"/>
            <w:vAlign w:val="center"/>
          </w:tcPr>
          <w:p w:rsidR="00CC54F6" w:rsidRDefault="00CC54F6">
            <w:pPr>
              <w:pStyle w:val="ConsPlusNormal"/>
              <w:jc w:val="center"/>
            </w:pPr>
            <w:r>
              <w:t>1</w:t>
            </w:r>
          </w:p>
        </w:tc>
        <w:tc>
          <w:tcPr>
            <w:tcW w:w="2116" w:type="dxa"/>
            <w:vAlign w:val="center"/>
          </w:tcPr>
          <w:p w:rsidR="00CC54F6" w:rsidRDefault="00CC54F6">
            <w:pPr>
              <w:pStyle w:val="ConsPlusNormal"/>
              <w:jc w:val="center"/>
            </w:pPr>
            <w:r>
              <w:t>2</w:t>
            </w:r>
          </w:p>
        </w:tc>
        <w:tc>
          <w:tcPr>
            <w:tcW w:w="1320" w:type="dxa"/>
            <w:vAlign w:val="center"/>
          </w:tcPr>
          <w:p w:rsidR="00CC54F6" w:rsidRDefault="00CC54F6">
            <w:pPr>
              <w:pStyle w:val="ConsPlusNormal"/>
              <w:jc w:val="center"/>
            </w:pPr>
            <w:r>
              <w:t>3</w:t>
            </w:r>
          </w:p>
        </w:tc>
        <w:tc>
          <w:tcPr>
            <w:tcW w:w="2804" w:type="dxa"/>
            <w:vAlign w:val="center"/>
          </w:tcPr>
          <w:p w:rsidR="00CC54F6" w:rsidRDefault="00CC54F6">
            <w:pPr>
              <w:pStyle w:val="ConsPlusNormal"/>
              <w:jc w:val="center"/>
            </w:pPr>
            <w:r>
              <w:t>4</w:t>
            </w:r>
          </w:p>
        </w:tc>
      </w:tr>
      <w:tr w:rsidR="00CC54F6">
        <w:tc>
          <w:tcPr>
            <w:tcW w:w="2805" w:type="dxa"/>
            <w:tcBorders>
              <w:bottom w:val="nil"/>
            </w:tcBorders>
          </w:tcPr>
          <w:p w:rsidR="00CC54F6" w:rsidRDefault="00CC54F6">
            <w:pPr>
              <w:pStyle w:val="ConsPlusNormal"/>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Нуждается</w:t>
            </w:r>
          </w:p>
        </w:tc>
        <w:tc>
          <w:tcPr>
            <w:tcW w:w="2116" w:type="dxa"/>
            <w:vMerge w:val="restart"/>
          </w:tcPr>
          <w:p w:rsidR="00CC54F6" w:rsidRDefault="00CC54F6">
            <w:pPr>
              <w:pStyle w:val="ConsPlusNormal"/>
            </w:pPr>
          </w:p>
        </w:tc>
        <w:tc>
          <w:tcPr>
            <w:tcW w:w="1320" w:type="dxa"/>
            <w:vMerge w:val="restart"/>
          </w:tcPr>
          <w:p w:rsidR="00CC54F6" w:rsidRDefault="00CC54F6">
            <w:pPr>
              <w:pStyle w:val="ConsPlusNormal"/>
            </w:pPr>
          </w:p>
        </w:tc>
        <w:tc>
          <w:tcPr>
            <w:tcW w:w="2804" w:type="dxa"/>
            <w:vMerge w:val="restart"/>
          </w:tcPr>
          <w:p w:rsidR="00CC54F6" w:rsidRDefault="00CC54F6">
            <w:pPr>
              <w:pStyle w:val="ConsPlusNormal"/>
            </w:pPr>
          </w:p>
        </w:tc>
      </w:tr>
      <w:tr w:rsidR="00CC54F6">
        <w:tblPrEx>
          <w:tblBorders>
            <w:insideH w:val="nil"/>
          </w:tblBorders>
        </w:tblPrEx>
        <w:tc>
          <w:tcPr>
            <w:tcW w:w="2805" w:type="dxa"/>
            <w:tcBorders>
              <w:top w:val="nil"/>
            </w:tcBorders>
          </w:tcPr>
          <w:p w:rsidR="00CC54F6" w:rsidRDefault="00CC54F6">
            <w:pPr>
              <w:pStyle w:val="ConsPlusNormal"/>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нуждается</w:t>
            </w:r>
          </w:p>
        </w:tc>
        <w:tc>
          <w:tcPr>
            <w:tcW w:w="2116" w:type="dxa"/>
            <w:vMerge/>
          </w:tcPr>
          <w:p w:rsidR="00CC54F6" w:rsidRDefault="00CC54F6">
            <w:pPr>
              <w:pStyle w:val="ConsPlusNormal"/>
            </w:pPr>
          </w:p>
        </w:tc>
        <w:tc>
          <w:tcPr>
            <w:tcW w:w="1320" w:type="dxa"/>
            <w:vMerge/>
          </w:tcPr>
          <w:p w:rsidR="00CC54F6" w:rsidRDefault="00CC54F6">
            <w:pPr>
              <w:pStyle w:val="ConsPlusNormal"/>
            </w:pPr>
          </w:p>
        </w:tc>
        <w:tc>
          <w:tcPr>
            <w:tcW w:w="2804" w:type="dxa"/>
            <w:vMerge/>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10" w:name="P358"/>
      <w:bookmarkEnd w:id="10"/>
      <w:r>
        <w:t>31. Посторонний бытовой уход за пострадавшим</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5"/>
        <w:gridCol w:w="5386"/>
      </w:tblGrid>
      <w:tr w:rsidR="00CC54F6">
        <w:tc>
          <w:tcPr>
            <w:tcW w:w="3645" w:type="dxa"/>
          </w:tcPr>
          <w:p w:rsidR="00CC54F6" w:rsidRDefault="00CC54F6">
            <w:pPr>
              <w:pStyle w:val="ConsPlusNormal"/>
              <w:jc w:val="center"/>
            </w:pPr>
            <w:r>
              <w:t>Посторонний бытовой уход за пострадавшим</w:t>
            </w:r>
          </w:p>
        </w:tc>
        <w:tc>
          <w:tcPr>
            <w:tcW w:w="5386" w:type="dxa"/>
          </w:tcPr>
          <w:p w:rsidR="00CC54F6" w:rsidRDefault="00CC54F6">
            <w:pPr>
              <w:pStyle w:val="ConsPlusNormal"/>
              <w:jc w:val="center"/>
            </w:pPr>
            <w:r>
              <w:t>Срок, в течение которого рекомендовано проведение реабилитационного мероприятия</w:t>
            </w:r>
          </w:p>
        </w:tc>
      </w:tr>
      <w:tr w:rsidR="00CC54F6">
        <w:tc>
          <w:tcPr>
            <w:tcW w:w="3645" w:type="dxa"/>
          </w:tcPr>
          <w:p w:rsidR="00CC54F6" w:rsidRDefault="00CC54F6">
            <w:pPr>
              <w:pStyle w:val="ConsPlusNormal"/>
              <w:jc w:val="center"/>
            </w:pPr>
            <w:r>
              <w:t>1</w:t>
            </w:r>
          </w:p>
        </w:tc>
        <w:tc>
          <w:tcPr>
            <w:tcW w:w="5386" w:type="dxa"/>
          </w:tcPr>
          <w:p w:rsidR="00CC54F6" w:rsidRDefault="00CC54F6">
            <w:pPr>
              <w:pStyle w:val="ConsPlusNormal"/>
              <w:jc w:val="center"/>
            </w:pPr>
            <w:r>
              <w:t>2</w:t>
            </w:r>
          </w:p>
        </w:tc>
      </w:tr>
      <w:tr w:rsidR="00CC54F6">
        <w:tc>
          <w:tcPr>
            <w:tcW w:w="3645" w:type="dxa"/>
            <w:tcBorders>
              <w:bottom w:val="nil"/>
            </w:tcBorders>
            <w:vAlign w:val="center"/>
          </w:tcPr>
          <w:p w:rsidR="00CC54F6" w:rsidRDefault="00CC54F6">
            <w:pPr>
              <w:pStyle w:val="ConsPlusNormal"/>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Нуждается</w:t>
            </w:r>
          </w:p>
        </w:tc>
        <w:tc>
          <w:tcPr>
            <w:tcW w:w="5386" w:type="dxa"/>
            <w:vMerge w:val="restart"/>
          </w:tcPr>
          <w:p w:rsidR="00CC54F6" w:rsidRDefault="00CC54F6">
            <w:pPr>
              <w:pStyle w:val="ConsPlusNormal"/>
            </w:pPr>
          </w:p>
        </w:tc>
      </w:tr>
      <w:tr w:rsidR="00CC54F6">
        <w:tblPrEx>
          <w:tblBorders>
            <w:insideH w:val="nil"/>
          </w:tblBorders>
        </w:tblPrEx>
        <w:tc>
          <w:tcPr>
            <w:tcW w:w="3645" w:type="dxa"/>
            <w:tcBorders>
              <w:top w:val="nil"/>
            </w:tcBorders>
          </w:tcPr>
          <w:p w:rsidR="00CC54F6" w:rsidRDefault="00CC54F6">
            <w:pPr>
              <w:pStyle w:val="ConsPlusNormal"/>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нуждается</w:t>
            </w:r>
          </w:p>
        </w:tc>
        <w:tc>
          <w:tcPr>
            <w:tcW w:w="5386" w:type="dxa"/>
            <w:vMerge/>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11" w:name="P368"/>
      <w:bookmarkEnd w:id="11"/>
      <w:r>
        <w:t>32.  Профессиональное обучение, получение дополнительного профессионального</w:t>
      </w:r>
    </w:p>
    <w:p w:rsidR="00CC54F6" w:rsidRDefault="00CC54F6">
      <w:pPr>
        <w:pStyle w:val="ConsPlusNonformat"/>
        <w:jc w:val="both"/>
      </w:pPr>
      <w:r>
        <w:t>образования</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94"/>
      </w:tblGrid>
      <w:tr w:rsidR="00CC54F6">
        <w:tc>
          <w:tcPr>
            <w:tcW w:w="5046" w:type="dxa"/>
          </w:tcPr>
          <w:p w:rsidR="00CC54F6" w:rsidRDefault="00CC54F6">
            <w:pPr>
              <w:pStyle w:val="ConsPlusNormal"/>
              <w:jc w:val="center"/>
            </w:pPr>
            <w:r>
              <w:t>Профессиональное обучение, получение дополнительного профессионального образования</w:t>
            </w:r>
          </w:p>
        </w:tc>
        <w:tc>
          <w:tcPr>
            <w:tcW w:w="3994" w:type="dxa"/>
          </w:tcPr>
          <w:p w:rsidR="00CC54F6" w:rsidRDefault="00CC54F6">
            <w:pPr>
              <w:pStyle w:val="ConsPlusNormal"/>
              <w:jc w:val="center"/>
            </w:pPr>
            <w:r>
              <w:t>Срок, в течение которого рекомендовано проведение реабилитационного мероприятия</w:t>
            </w:r>
          </w:p>
        </w:tc>
      </w:tr>
      <w:tr w:rsidR="00CC54F6">
        <w:tc>
          <w:tcPr>
            <w:tcW w:w="5046" w:type="dxa"/>
            <w:vAlign w:val="center"/>
          </w:tcPr>
          <w:p w:rsidR="00CC54F6" w:rsidRDefault="00CC54F6">
            <w:pPr>
              <w:pStyle w:val="ConsPlusNormal"/>
              <w:jc w:val="center"/>
            </w:pPr>
            <w:r>
              <w:t>1</w:t>
            </w:r>
          </w:p>
        </w:tc>
        <w:tc>
          <w:tcPr>
            <w:tcW w:w="3994" w:type="dxa"/>
            <w:vAlign w:val="center"/>
          </w:tcPr>
          <w:p w:rsidR="00CC54F6" w:rsidRDefault="00CC54F6">
            <w:pPr>
              <w:pStyle w:val="ConsPlusNormal"/>
              <w:jc w:val="center"/>
            </w:pPr>
            <w:r>
              <w:t>2</w:t>
            </w:r>
          </w:p>
        </w:tc>
      </w:tr>
      <w:tr w:rsidR="00CC54F6">
        <w:tblPrEx>
          <w:tblBorders>
            <w:insideH w:val="nil"/>
          </w:tblBorders>
        </w:tblPrEx>
        <w:tc>
          <w:tcPr>
            <w:tcW w:w="5046" w:type="dxa"/>
            <w:tcBorders>
              <w:bottom w:val="nil"/>
            </w:tcBorders>
            <w:vAlign w:val="center"/>
          </w:tcPr>
          <w:p w:rsidR="00CC54F6" w:rsidRDefault="00CC54F6">
            <w:pPr>
              <w:pStyle w:val="ConsPlusNormal"/>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Нуждается</w:t>
            </w:r>
          </w:p>
        </w:tc>
        <w:tc>
          <w:tcPr>
            <w:tcW w:w="3994" w:type="dxa"/>
            <w:tcBorders>
              <w:bottom w:val="nil"/>
            </w:tcBorders>
          </w:tcPr>
          <w:p w:rsidR="00CC54F6" w:rsidRDefault="00CC54F6">
            <w:pPr>
              <w:pStyle w:val="ConsPlusNormal"/>
            </w:pPr>
          </w:p>
        </w:tc>
      </w:tr>
      <w:tr w:rsidR="00CC54F6">
        <w:tblPrEx>
          <w:tblBorders>
            <w:insideH w:val="nil"/>
          </w:tblBorders>
        </w:tblPrEx>
        <w:tc>
          <w:tcPr>
            <w:tcW w:w="5046" w:type="dxa"/>
            <w:tcBorders>
              <w:top w:val="nil"/>
            </w:tcBorders>
          </w:tcPr>
          <w:p w:rsidR="00CC54F6" w:rsidRDefault="00CC54F6">
            <w:pPr>
              <w:pStyle w:val="ConsPlusNormal"/>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нуждается</w:t>
            </w:r>
          </w:p>
        </w:tc>
        <w:tc>
          <w:tcPr>
            <w:tcW w:w="3994" w:type="dxa"/>
            <w:tcBorders>
              <w:top w:val="nil"/>
            </w:tcBorders>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12" w:name="P380"/>
      <w:bookmarkEnd w:id="12"/>
      <w:r>
        <w:t xml:space="preserve">33.  </w:t>
      </w:r>
      <w:proofErr w:type="gramStart"/>
      <w:r>
        <w:t>Заключение  об</w:t>
      </w:r>
      <w:proofErr w:type="gramEnd"/>
      <w:r>
        <w:t xml:space="preserve">  условиях,  при которых возможно продолжение выполнения</w:t>
      </w:r>
    </w:p>
    <w:p w:rsidR="00CC54F6" w:rsidRDefault="00CC54F6">
      <w:pPr>
        <w:pStyle w:val="ConsPlusNonformat"/>
        <w:jc w:val="both"/>
      </w:pPr>
      <w:r>
        <w:t>профессиональной деятельности пострадавшим</w:t>
      </w:r>
    </w:p>
    <w:p w:rsidR="00CC54F6" w:rsidRDefault="00CC54F6">
      <w:pPr>
        <w:pStyle w:val="ConsPlusNonformat"/>
        <w:jc w:val="both"/>
      </w:pPr>
      <w:r>
        <w:t xml:space="preserve">    </w:t>
      </w:r>
      <w:r>
        <w:rPr>
          <w:noProof/>
          <w:position w:val="-8"/>
        </w:rPr>
        <w:drawing>
          <wp:inline distT="0" distB="0" distL="0" distR="0">
            <wp:extent cx="18097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 снижении квалификации</w:t>
      </w:r>
    </w:p>
    <w:p w:rsidR="00CC54F6" w:rsidRDefault="00CC54F6">
      <w:pPr>
        <w:pStyle w:val="ConsPlusNonformat"/>
        <w:jc w:val="both"/>
      </w:pPr>
      <w:r>
        <w:lastRenderedPageBreak/>
        <w:t xml:space="preserve">    </w:t>
      </w:r>
      <w:r>
        <w:rPr>
          <w:noProof/>
          <w:position w:val="-8"/>
        </w:rPr>
        <w:drawing>
          <wp:inline distT="0" distB="0" distL="0" distR="0">
            <wp:extent cx="18097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 уменьшении объема (тяжести) работ</w:t>
      </w:r>
    </w:p>
    <w:p w:rsidR="00CC54F6" w:rsidRDefault="00CC54F6">
      <w:pPr>
        <w:pStyle w:val="ConsPlusNonformat"/>
        <w:jc w:val="both"/>
      </w:pPr>
      <w:r>
        <w:t xml:space="preserve">    </w:t>
      </w:r>
      <w:r>
        <w:rPr>
          <w:noProof/>
          <w:position w:val="-8"/>
        </w:rPr>
        <w:drawing>
          <wp:inline distT="0" distB="0" distL="0" distR="0">
            <wp:extent cx="18097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 снижении квалификации и уменьшении объема (тяжести) работ</w:t>
      </w:r>
    </w:p>
    <w:p w:rsidR="00CC54F6" w:rsidRDefault="00CC54F6">
      <w:pPr>
        <w:pStyle w:val="ConsPlusNonformat"/>
        <w:jc w:val="both"/>
      </w:pPr>
      <w:r>
        <w:t xml:space="preserve">    </w:t>
      </w:r>
      <w:r>
        <w:rPr>
          <w:noProof/>
          <w:position w:val="-8"/>
        </w:rPr>
        <w:drawing>
          <wp:inline distT="0" distB="0" distL="0" distR="0">
            <wp:extent cx="18097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 изменении условий труда</w:t>
      </w:r>
    </w:p>
    <w:p w:rsidR="00CC54F6" w:rsidRDefault="00CC54F6">
      <w:pPr>
        <w:pStyle w:val="ConsPlusNonformat"/>
        <w:jc w:val="both"/>
      </w:pPr>
      <w:r>
        <w:t xml:space="preserve">    </w:t>
      </w:r>
      <w:r>
        <w:rPr>
          <w:noProof/>
          <w:position w:val="-8"/>
        </w:rPr>
        <w:drawing>
          <wp:inline distT="0" distB="0" distL="0" distR="0">
            <wp:extent cx="180975" cy="2381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специальном рабочем месте</w:t>
      </w:r>
    </w:p>
    <w:p w:rsidR="00CC54F6" w:rsidRDefault="00CC54F6">
      <w:pPr>
        <w:pStyle w:val="ConsPlusNonformat"/>
        <w:jc w:val="both"/>
      </w:pPr>
      <w:r>
        <w:t xml:space="preserve">    </w:t>
      </w:r>
      <w:r>
        <w:rPr>
          <w:noProof/>
          <w:position w:val="-8"/>
        </w:rPr>
        <w:drawing>
          <wp:inline distT="0" distB="0" distL="0" distR="0">
            <wp:extent cx="180975" cy="2381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Невозможность продолжения выполнения профессиональной деятельности</w:t>
      </w:r>
    </w:p>
    <w:p w:rsidR="00CC54F6" w:rsidRDefault="00CC54F6">
      <w:pPr>
        <w:pStyle w:val="ConsPlusNonformat"/>
        <w:jc w:val="both"/>
      </w:pPr>
      <w:bookmarkStart w:id="13" w:name="P388"/>
      <w:bookmarkEnd w:id="13"/>
      <w:r>
        <w:t xml:space="preserve">34.  </w:t>
      </w:r>
      <w:proofErr w:type="gramStart"/>
      <w:r>
        <w:t>Заключение  по</w:t>
      </w:r>
      <w:proofErr w:type="gramEnd"/>
      <w:r>
        <w:t xml:space="preserve">  изменению  условий  труда  для  продолжения выполнения</w:t>
      </w:r>
    </w:p>
    <w:p w:rsidR="00CC54F6" w:rsidRDefault="00CC54F6">
      <w:pPr>
        <w:pStyle w:val="ConsPlusNonformat"/>
        <w:jc w:val="both"/>
      </w:pPr>
      <w:r>
        <w:t>профессиональной деятельности пострадавшим</w:t>
      </w:r>
    </w:p>
    <w:p w:rsidR="00CC54F6" w:rsidRDefault="00CC54F6">
      <w:pPr>
        <w:pStyle w:val="ConsPlusNonformat"/>
        <w:jc w:val="both"/>
      </w:pPr>
      <w:r>
        <w:t xml:space="preserve">    </w:t>
      </w:r>
      <w:r>
        <w:rPr>
          <w:noProof/>
          <w:position w:val="-8"/>
        </w:rPr>
        <w:drawing>
          <wp:inline distT="0" distB="0" distL="0" distR="0">
            <wp:extent cx="180975"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Нуждается в дополнительных перерывах</w:t>
      </w:r>
    </w:p>
    <w:p w:rsidR="00CC54F6" w:rsidRDefault="00CC54F6">
      <w:pPr>
        <w:pStyle w:val="ConsPlusNonformat"/>
        <w:jc w:val="both"/>
      </w:pPr>
      <w:r>
        <w:t xml:space="preserve">    </w:t>
      </w:r>
      <w:r>
        <w:rPr>
          <w:noProof/>
          <w:position w:val="-8"/>
        </w:rPr>
        <w:drawing>
          <wp:inline distT="0" distB="0" distL="0" distR="0">
            <wp:extent cx="18097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Доступна  профессиональная</w:t>
      </w:r>
      <w:proofErr w:type="gramEnd"/>
      <w:r>
        <w:t xml:space="preserve">  деятельность  в оптимальных, допустимых</w:t>
      </w:r>
    </w:p>
    <w:p w:rsidR="00CC54F6" w:rsidRDefault="00CC54F6">
      <w:pPr>
        <w:pStyle w:val="ConsPlusNonformat"/>
        <w:jc w:val="both"/>
      </w:pPr>
      <w:r>
        <w:t>условиях труда</w:t>
      </w:r>
    </w:p>
    <w:p w:rsidR="00CC54F6" w:rsidRDefault="00CC54F6">
      <w:pPr>
        <w:pStyle w:val="ConsPlusNonformat"/>
        <w:jc w:val="both"/>
      </w:pPr>
      <w:bookmarkStart w:id="14" w:name="P393"/>
      <w:bookmarkEnd w:id="14"/>
      <w:r>
        <w:t>35.  Заключение по оснащению (оборудованию) специального рабочего места для</w:t>
      </w:r>
    </w:p>
    <w:p w:rsidR="00CC54F6" w:rsidRDefault="00CC54F6">
      <w:pPr>
        <w:pStyle w:val="ConsPlusNonformat"/>
        <w:jc w:val="both"/>
      </w:pPr>
      <w:r>
        <w:t>трудоустройства пострадавшего</w:t>
      </w:r>
    </w:p>
    <w:p w:rsidR="00CC54F6" w:rsidRDefault="00CC54F6">
      <w:pPr>
        <w:pStyle w:val="ConsPlusNonformat"/>
        <w:jc w:val="both"/>
      </w:pPr>
      <w:r>
        <w:rPr>
          <w:noProof/>
          <w:position w:val="-8"/>
        </w:rPr>
        <w:drawing>
          <wp:inline distT="0" distB="0" distL="0" distR="0">
            <wp:extent cx="18097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нарушениями зрения: __________________________________________________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rPr>
          <w:noProof/>
          <w:position w:val="-8"/>
        </w:rPr>
        <w:drawing>
          <wp:inline distT="0" distB="0" distL="0" distR="0">
            <wp:extent cx="180975"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нарушениями слуха: ___________________________________________________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rPr>
          <w:noProof/>
          <w:position w:val="-8"/>
        </w:rPr>
        <w:drawing>
          <wp:inline distT="0" distB="0" distL="0" distR="0">
            <wp:extent cx="180975"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одновременным нарушением функции зрения и слуха: 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rPr>
          <w:noProof/>
          <w:position w:val="-8"/>
        </w:rPr>
        <w:drawing>
          <wp:inline distT="0" distB="0" distL="0" distR="0">
            <wp:extent cx="180975" cy="2381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нарушением   </w:t>
      </w:r>
      <w:proofErr w:type="gramStart"/>
      <w:r>
        <w:t>функций  опорно</w:t>
      </w:r>
      <w:proofErr w:type="gramEnd"/>
      <w:r>
        <w:t>-двигательного  аппарата,  в  том  числе</w:t>
      </w:r>
    </w:p>
    <w:p w:rsidR="00CC54F6" w:rsidRDefault="00CC54F6">
      <w:pPr>
        <w:pStyle w:val="ConsPlusNonformat"/>
        <w:jc w:val="both"/>
      </w:pPr>
      <w:r>
        <w:t>передвигающегося с использованием кресла-коляски: 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rPr>
          <w:noProof/>
          <w:position w:val="-8"/>
        </w:rPr>
        <w:drawing>
          <wp:inline distT="0" distB="0" distL="0" distR="0">
            <wp:extent cx="180975" cy="2381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прочими нарушениями: _________________________________________________</w:t>
      </w:r>
    </w:p>
    <w:p w:rsidR="00CC54F6" w:rsidRDefault="00CC54F6">
      <w:pPr>
        <w:pStyle w:val="ConsPlusNonformat"/>
        <w:jc w:val="both"/>
      </w:pPr>
      <w:r>
        <w:t>___________________________________________________________________________</w:t>
      </w:r>
    </w:p>
    <w:p w:rsidR="00CC54F6" w:rsidRDefault="00CC54F6">
      <w:pPr>
        <w:pStyle w:val="ConsPlusNonformat"/>
        <w:jc w:val="both"/>
      </w:pPr>
      <w:r>
        <w:rPr>
          <w:noProof/>
          <w:position w:val="-8"/>
        </w:rPr>
        <w:drawing>
          <wp:inline distT="0" distB="0" distL="0" distR="0">
            <wp:extent cx="1809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нуждается</w:t>
      </w:r>
    </w:p>
    <w:p w:rsidR="00CC54F6" w:rsidRDefault="00CC54F6">
      <w:pPr>
        <w:pStyle w:val="ConsPlusNonformat"/>
        <w:jc w:val="both"/>
      </w:pPr>
      <w:bookmarkStart w:id="15" w:name="P407"/>
      <w:bookmarkEnd w:id="15"/>
      <w:r>
        <w:t>36. Обеспечение техническими средствами реабилитации</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304"/>
        <w:gridCol w:w="850"/>
        <w:gridCol w:w="2041"/>
        <w:gridCol w:w="2639"/>
      </w:tblGrid>
      <w:tr w:rsidR="00CC54F6">
        <w:tc>
          <w:tcPr>
            <w:tcW w:w="2211" w:type="dxa"/>
          </w:tcPr>
          <w:p w:rsidR="00CC54F6" w:rsidRDefault="00CC54F6">
            <w:pPr>
              <w:pStyle w:val="ConsPlusNormal"/>
              <w:jc w:val="center"/>
            </w:pPr>
            <w:r>
              <w:t>Наименование технических средств реабилитации</w:t>
            </w:r>
          </w:p>
        </w:tc>
        <w:tc>
          <w:tcPr>
            <w:tcW w:w="1304" w:type="dxa"/>
          </w:tcPr>
          <w:p w:rsidR="00CC54F6" w:rsidRDefault="00CC54F6">
            <w:pPr>
              <w:pStyle w:val="ConsPlusNormal"/>
              <w:jc w:val="center"/>
            </w:pPr>
            <w:r>
              <w:t>Количество технических средств реабилитации</w:t>
            </w:r>
          </w:p>
        </w:tc>
        <w:tc>
          <w:tcPr>
            <w:tcW w:w="850" w:type="dxa"/>
          </w:tcPr>
          <w:p w:rsidR="00CC54F6" w:rsidRDefault="00CC54F6">
            <w:pPr>
              <w:pStyle w:val="ConsPlusNormal"/>
              <w:jc w:val="center"/>
            </w:pPr>
            <w:r>
              <w:t>Единица измерения</w:t>
            </w:r>
          </w:p>
        </w:tc>
        <w:tc>
          <w:tcPr>
            <w:tcW w:w="2041" w:type="dxa"/>
          </w:tcPr>
          <w:p w:rsidR="00CC54F6" w:rsidRDefault="00CC54F6">
            <w:pPr>
              <w:pStyle w:val="ConsPlusNormal"/>
              <w:jc w:val="center"/>
            </w:pPr>
            <w:r>
              <w:t>Срок, в течение которого рекомендовано проведение реабилитационного мероприятия</w:t>
            </w:r>
          </w:p>
        </w:tc>
        <w:tc>
          <w:tcPr>
            <w:tcW w:w="2639" w:type="dxa"/>
          </w:tcPr>
          <w:p w:rsidR="00CC54F6" w:rsidRDefault="00CC54F6">
            <w:pPr>
              <w:pStyle w:val="ConsPlusNormal"/>
              <w:jc w:val="center"/>
            </w:pPr>
            <w:r>
              <w:t>Номер ПРП, в которой впервые определены медицинские показания для обеспечения техническим средством реабилитации</w:t>
            </w:r>
          </w:p>
        </w:tc>
      </w:tr>
      <w:tr w:rsidR="00CC54F6">
        <w:tc>
          <w:tcPr>
            <w:tcW w:w="2211" w:type="dxa"/>
          </w:tcPr>
          <w:p w:rsidR="00CC54F6" w:rsidRDefault="00CC54F6">
            <w:pPr>
              <w:pStyle w:val="ConsPlusNormal"/>
              <w:jc w:val="center"/>
            </w:pPr>
            <w:r>
              <w:t>1</w:t>
            </w:r>
          </w:p>
        </w:tc>
        <w:tc>
          <w:tcPr>
            <w:tcW w:w="1304" w:type="dxa"/>
          </w:tcPr>
          <w:p w:rsidR="00CC54F6" w:rsidRDefault="00CC54F6">
            <w:pPr>
              <w:pStyle w:val="ConsPlusNormal"/>
              <w:jc w:val="center"/>
            </w:pPr>
            <w:r>
              <w:t>2</w:t>
            </w:r>
          </w:p>
        </w:tc>
        <w:tc>
          <w:tcPr>
            <w:tcW w:w="850" w:type="dxa"/>
          </w:tcPr>
          <w:p w:rsidR="00CC54F6" w:rsidRDefault="00CC54F6">
            <w:pPr>
              <w:pStyle w:val="ConsPlusNormal"/>
              <w:jc w:val="center"/>
            </w:pPr>
            <w:r>
              <w:t>3</w:t>
            </w:r>
          </w:p>
        </w:tc>
        <w:tc>
          <w:tcPr>
            <w:tcW w:w="2041" w:type="dxa"/>
          </w:tcPr>
          <w:p w:rsidR="00CC54F6" w:rsidRDefault="00CC54F6">
            <w:pPr>
              <w:pStyle w:val="ConsPlusNormal"/>
              <w:jc w:val="center"/>
            </w:pPr>
            <w:r>
              <w:t>4</w:t>
            </w:r>
          </w:p>
        </w:tc>
        <w:tc>
          <w:tcPr>
            <w:tcW w:w="2639" w:type="dxa"/>
          </w:tcPr>
          <w:p w:rsidR="00CC54F6" w:rsidRDefault="00CC54F6">
            <w:pPr>
              <w:pStyle w:val="ConsPlusNormal"/>
              <w:jc w:val="center"/>
            </w:pPr>
            <w:r>
              <w:t>5</w:t>
            </w:r>
          </w:p>
        </w:tc>
      </w:tr>
      <w:tr w:rsidR="00CC54F6">
        <w:tc>
          <w:tcPr>
            <w:tcW w:w="2211" w:type="dxa"/>
          </w:tcPr>
          <w:p w:rsidR="00CC54F6" w:rsidRDefault="00CC54F6">
            <w:pPr>
              <w:pStyle w:val="ConsPlusNormal"/>
            </w:pPr>
          </w:p>
        </w:tc>
        <w:tc>
          <w:tcPr>
            <w:tcW w:w="1304" w:type="dxa"/>
          </w:tcPr>
          <w:p w:rsidR="00CC54F6" w:rsidRDefault="00CC54F6">
            <w:pPr>
              <w:pStyle w:val="ConsPlusNormal"/>
            </w:pPr>
          </w:p>
        </w:tc>
        <w:tc>
          <w:tcPr>
            <w:tcW w:w="850" w:type="dxa"/>
          </w:tcPr>
          <w:p w:rsidR="00CC54F6" w:rsidRDefault="00CC54F6">
            <w:pPr>
              <w:pStyle w:val="ConsPlusNormal"/>
            </w:pPr>
          </w:p>
        </w:tc>
        <w:tc>
          <w:tcPr>
            <w:tcW w:w="2041" w:type="dxa"/>
          </w:tcPr>
          <w:p w:rsidR="00CC54F6" w:rsidRDefault="00CC54F6">
            <w:pPr>
              <w:pStyle w:val="ConsPlusNormal"/>
            </w:pPr>
          </w:p>
        </w:tc>
        <w:tc>
          <w:tcPr>
            <w:tcW w:w="2639" w:type="dxa"/>
          </w:tcPr>
          <w:p w:rsidR="00CC54F6" w:rsidRDefault="00CC54F6">
            <w:pPr>
              <w:pStyle w:val="ConsPlusNormal"/>
            </w:pPr>
          </w:p>
        </w:tc>
      </w:tr>
      <w:tr w:rsidR="00CC54F6">
        <w:tc>
          <w:tcPr>
            <w:tcW w:w="2211" w:type="dxa"/>
          </w:tcPr>
          <w:p w:rsidR="00CC54F6" w:rsidRDefault="00CC54F6">
            <w:pPr>
              <w:pStyle w:val="ConsPlusNormal"/>
            </w:pPr>
          </w:p>
        </w:tc>
        <w:tc>
          <w:tcPr>
            <w:tcW w:w="1304" w:type="dxa"/>
          </w:tcPr>
          <w:p w:rsidR="00CC54F6" w:rsidRDefault="00CC54F6">
            <w:pPr>
              <w:pStyle w:val="ConsPlusNormal"/>
            </w:pPr>
          </w:p>
        </w:tc>
        <w:tc>
          <w:tcPr>
            <w:tcW w:w="850" w:type="dxa"/>
          </w:tcPr>
          <w:p w:rsidR="00CC54F6" w:rsidRDefault="00CC54F6">
            <w:pPr>
              <w:pStyle w:val="ConsPlusNormal"/>
            </w:pPr>
          </w:p>
        </w:tc>
        <w:tc>
          <w:tcPr>
            <w:tcW w:w="2041" w:type="dxa"/>
          </w:tcPr>
          <w:p w:rsidR="00CC54F6" w:rsidRDefault="00CC54F6">
            <w:pPr>
              <w:pStyle w:val="ConsPlusNormal"/>
            </w:pPr>
          </w:p>
        </w:tc>
        <w:tc>
          <w:tcPr>
            <w:tcW w:w="2639" w:type="dxa"/>
          </w:tcPr>
          <w:p w:rsidR="00CC54F6" w:rsidRDefault="00CC54F6">
            <w:pPr>
              <w:pStyle w:val="ConsPlusNormal"/>
            </w:pPr>
          </w:p>
        </w:tc>
      </w:tr>
      <w:tr w:rsidR="00CC54F6">
        <w:tc>
          <w:tcPr>
            <w:tcW w:w="2211" w:type="dxa"/>
          </w:tcPr>
          <w:p w:rsidR="00CC54F6" w:rsidRDefault="00CC54F6">
            <w:pPr>
              <w:pStyle w:val="ConsPlusNormal"/>
            </w:pPr>
          </w:p>
        </w:tc>
        <w:tc>
          <w:tcPr>
            <w:tcW w:w="1304" w:type="dxa"/>
          </w:tcPr>
          <w:p w:rsidR="00CC54F6" w:rsidRDefault="00CC54F6">
            <w:pPr>
              <w:pStyle w:val="ConsPlusNormal"/>
            </w:pPr>
          </w:p>
        </w:tc>
        <w:tc>
          <w:tcPr>
            <w:tcW w:w="850" w:type="dxa"/>
          </w:tcPr>
          <w:p w:rsidR="00CC54F6" w:rsidRDefault="00CC54F6">
            <w:pPr>
              <w:pStyle w:val="ConsPlusNormal"/>
            </w:pPr>
          </w:p>
        </w:tc>
        <w:tc>
          <w:tcPr>
            <w:tcW w:w="2041" w:type="dxa"/>
          </w:tcPr>
          <w:p w:rsidR="00CC54F6" w:rsidRDefault="00CC54F6">
            <w:pPr>
              <w:pStyle w:val="ConsPlusNormal"/>
            </w:pPr>
          </w:p>
        </w:tc>
        <w:tc>
          <w:tcPr>
            <w:tcW w:w="2639" w:type="dxa"/>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16" w:name="P435"/>
      <w:bookmarkEnd w:id="16"/>
      <w:r>
        <w:t xml:space="preserve">37.  </w:t>
      </w:r>
      <w:proofErr w:type="gramStart"/>
      <w:r>
        <w:t>Изготовление  и</w:t>
      </w:r>
      <w:proofErr w:type="gramEnd"/>
      <w:r>
        <w:t xml:space="preserve">  ремонт  протезов,  протезно-ортопедических  изделий и</w:t>
      </w:r>
    </w:p>
    <w:p w:rsidR="00CC54F6" w:rsidRDefault="00CC54F6">
      <w:pPr>
        <w:pStyle w:val="ConsPlusNonformat"/>
        <w:jc w:val="both"/>
      </w:pPr>
      <w:r>
        <w:t>ортезов</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5"/>
        <w:gridCol w:w="2805"/>
        <w:gridCol w:w="3675"/>
      </w:tblGrid>
      <w:tr w:rsidR="00CC54F6">
        <w:tc>
          <w:tcPr>
            <w:tcW w:w="2565" w:type="dxa"/>
          </w:tcPr>
          <w:p w:rsidR="00CC54F6" w:rsidRDefault="00CC54F6">
            <w:pPr>
              <w:pStyle w:val="ConsPlusNormal"/>
              <w:jc w:val="center"/>
            </w:pPr>
            <w:r>
              <w:t>Наименование протезов, протезно-ортопедических изделий, ортезов</w:t>
            </w:r>
          </w:p>
        </w:tc>
        <w:tc>
          <w:tcPr>
            <w:tcW w:w="2805" w:type="dxa"/>
          </w:tcPr>
          <w:p w:rsidR="00CC54F6" w:rsidRDefault="00CC54F6">
            <w:pPr>
              <w:pStyle w:val="ConsPlusNormal"/>
              <w:jc w:val="center"/>
            </w:pPr>
            <w:r>
              <w:t>Срок, в течение которого рекомендовано проведение реабилитационного мероприятия</w:t>
            </w:r>
          </w:p>
        </w:tc>
        <w:tc>
          <w:tcPr>
            <w:tcW w:w="3675" w:type="dxa"/>
          </w:tcPr>
          <w:p w:rsidR="00CC54F6" w:rsidRDefault="00CC54F6">
            <w:pPr>
              <w:pStyle w:val="ConsPlusNormal"/>
              <w:jc w:val="center"/>
            </w:pPr>
            <w:r>
              <w:t>Номер ПРП, в которой впервые определены медицинские показания для изготовления протезов, протезно-ортопедических изделий и ортезов</w:t>
            </w:r>
          </w:p>
        </w:tc>
      </w:tr>
      <w:tr w:rsidR="00CC54F6">
        <w:tc>
          <w:tcPr>
            <w:tcW w:w="2565" w:type="dxa"/>
          </w:tcPr>
          <w:p w:rsidR="00CC54F6" w:rsidRDefault="00CC54F6">
            <w:pPr>
              <w:pStyle w:val="ConsPlusNormal"/>
              <w:jc w:val="center"/>
            </w:pPr>
            <w:r>
              <w:lastRenderedPageBreak/>
              <w:t>1</w:t>
            </w:r>
          </w:p>
        </w:tc>
        <w:tc>
          <w:tcPr>
            <w:tcW w:w="2805" w:type="dxa"/>
          </w:tcPr>
          <w:p w:rsidR="00CC54F6" w:rsidRDefault="00CC54F6">
            <w:pPr>
              <w:pStyle w:val="ConsPlusNormal"/>
              <w:jc w:val="center"/>
            </w:pPr>
            <w:r>
              <w:t>2</w:t>
            </w:r>
          </w:p>
        </w:tc>
        <w:tc>
          <w:tcPr>
            <w:tcW w:w="3675" w:type="dxa"/>
          </w:tcPr>
          <w:p w:rsidR="00CC54F6" w:rsidRDefault="00CC54F6">
            <w:pPr>
              <w:pStyle w:val="ConsPlusNormal"/>
              <w:jc w:val="center"/>
            </w:pPr>
            <w:r>
              <w:t>3</w:t>
            </w:r>
          </w:p>
        </w:tc>
      </w:tr>
      <w:tr w:rsidR="00CC54F6">
        <w:tc>
          <w:tcPr>
            <w:tcW w:w="2565" w:type="dxa"/>
          </w:tcPr>
          <w:p w:rsidR="00CC54F6" w:rsidRDefault="00CC54F6">
            <w:pPr>
              <w:pStyle w:val="ConsPlusNormal"/>
            </w:pPr>
          </w:p>
        </w:tc>
        <w:tc>
          <w:tcPr>
            <w:tcW w:w="2805" w:type="dxa"/>
          </w:tcPr>
          <w:p w:rsidR="00CC54F6" w:rsidRDefault="00CC54F6">
            <w:pPr>
              <w:pStyle w:val="ConsPlusNormal"/>
            </w:pPr>
          </w:p>
        </w:tc>
        <w:tc>
          <w:tcPr>
            <w:tcW w:w="3675" w:type="dxa"/>
          </w:tcPr>
          <w:p w:rsidR="00CC54F6" w:rsidRDefault="00CC54F6">
            <w:pPr>
              <w:pStyle w:val="ConsPlusNormal"/>
            </w:pPr>
          </w:p>
        </w:tc>
      </w:tr>
      <w:tr w:rsidR="00CC54F6">
        <w:tc>
          <w:tcPr>
            <w:tcW w:w="2565" w:type="dxa"/>
          </w:tcPr>
          <w:p w:rsidR="00CC54F6" w:rsidRDefault="00CC54F6">
            <w:pPr>
              <w:pStyle w:val="ConsPlusNormal"/>
            </w:pPr>
          </w:p>
        </w:tc>
        <w:tc>
          <w:tcPr>
            <w:tcW w:w="2805" w:type="dxa"/>
          </w:tcPr>
          <w:p w:rsidR="00CC54F6" w:rsidRDefault="00CC54F6">
            <w:pPr>
              <w:pStyle w:val="ConsPlusNormal"/>
            </w:pPr>
          </w:p>
        </w:tc>
        <w:tc>
          <w:tcPr>
            <w:tcW w:w="3675" w:type="dxa"/>
          </w:tcPr>
          <w:p w:rsidR="00CC54F6" w:rsidRDefault="00CC54F6">
            <w:pPr>
              <w:pStyle w:val="ConsPlusNormal"/>
            </w:pPr>
          </w:p>
        </w:tc>
      </w:tr>
      <w:tr w:rsidR="00CC54F6">
        <w:tc>
          <w:tcPr>
            <w:tcW w:w="2565" w:type="dxa"/>
          </w:tcPr>
          <w:p w:rsidR="00CC54F6" w:rsidRDefault="00CC54F6">
            <w:pPr>
              <w:pStyle w:val="ConsPlusNormal"/>
            </w:pPr>
          </w:p>
        </w:tc>
        <w:tc>
          <w:tcPr>
            <w:tcW w:w="2805" w:type="dxa"/>
          </w:tcPr>
          <w:p w:rsidR="00CC54F6" w:rsidRDefault="00CC54F6">
            <w:pPr>
              <w:pStyle w:val="ConsPlusNormal"/>
            </w:pPr>
          </w:p>
        </w:tc>
        <w:tc>
          <w:tcPr>
            <w:tcW w:w="3675" w:type="dxa"/>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17" w:name="P454"/>
      <w:bookmarkEnd w:id="17"/>
      <w:r>
        <w:t>38. Обеспечение транспортным средством</w:t>
      </w:r>
    </w:p>
    <w:p w:rsidR="00CC54F6" w:rsidRDefault="00CC54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1630"/>
        <w:gridCol w:w="1875"/>
        <w:gridCol w:w="3395"/>
      </w:tblGrid>
      <w:tr w:rsidR="00CC54F6">
        <w:tc>
          <w:tcPr>
            <w:tcW w:w="2160" w:type="dxa"/>
          </w:tcPr>
          <w:p w:rsidR="00CC54F6" w:rsidRDefault="00CC54F6">
            <w:pPr>
              <w:pStyle w:val="ConsPlusNormal"/>
              <w:jc w:val="center"/>
            </w:pPr>
            <w:r>
              <w:t>Наличие медицинских показаний к обеспечению транспортным средством</w:t>
            </w:r>
          </w:p>
        </w:tc>
        <w:tc>
          <w:tcPr>
            <w:tcW w:w="1630" w:type="dxa"/>
          </w:tcPr>
          <w:p w:rsidR="00CC54F6" w:rsidRDefault="00CC54F6">
            <w:pPr>
              <w:pStyle w:val="ConsPlusNormal"/>
              <w:jc w:val="center"/>
            </w:pPr>
            <w:r>
              <w:t>Тип управления транспортным средством (необходимая модификация)</w:t>
            </w:r>
          </w:p>
        </w:tc>
        <w:tc>
          <w:tcPr>
            <w:tcW w:w="1875" w:type="dxa"/>
          </w:tcPr>
          <w:p w:rsidR="00CC54F6" w:rsidRDefault="00CC54F6">
            <w:pPr>
              <w:pStyle w:val="ConsPlusNormal"/>
              <w:jc w:val="center"/>
            </w:pPr>
            <w:r>
              <w:t>Срок, в течение которого рекомендовано проведение реабилитационных мероприятий</w:t>
            </w:r>
          </w:p>
        </w:tc>
        <w:tc>
          <w:tcPr>
            <w:tcW w:w="3395" w:type="dxa"/>
          </w:tcPr>
          <w:p w:rsidR="00CC54F6" w:rsidRDefault="00CC54F6">
            <w:pPr>
              <w:pStyle w:val="ConsPlusNormal"/>
              <w:jc w:val="center"/>
            </w:pPr>
            <w:r>
              <w:t>Номер ПРП, в которой впервые определены медицинские показания к обеспечению транспортным средством и отсутствие противопоказаний к вождению транспортного средства</w:t>
            </w:r>
          </w:p>
        </w:tc>
      </w:tr>
      <w:tr w:rsidR="00CC54F6">
        <w:tc>
          <w:tcPr>
            <w:tcW w:w="2160" w:type="dxa"/>
          </w:tcPr>
          <w:p w:rsidR="00CC54F6" w:rsidRDefault="00CC54F6">
            <w:pPr>
              <w:pStyle w:val="ConsPlusNormal"/>
              <w:jc w:val="center"/>
            </w:pPr>
            <w:r>
              <w:t>1</w:t>
            </w:r>
          </w:p>
        </w:tc>
        <w:tc>
          <w:tcPr>
            <w:tcW w:w="1630" w:type="dxa"/>
          </w:tcPr>
          <w:p w:rsidR="00CC54F6" w:rsidRDefault="00CC54F6">
            <w:pPr>
              <w:pStyle w:val="ConsPlusNormal"/>
              <w:jc w:val="center"/>
            </w:pPr>
            <w:r>
              <w:t>2</w:t>
            </w:r>
          </w:p>
        </w:tc>
        <w:tc>
          <w:tcPr>
            <w:tcW w:w="1875" w:type="dxa"/>
          </w:tcPr>
          <w:p w:rsidR="00CC54F6" w:rsidRDefault="00CC54F6">
            <w:pPr>
              <w:pStyle w:val="ConsPlusNormal"/>
              <w:jc w:val="center"/>
            </w:pPr>
            <w:r>
              <w:t>3</w:t>
            </w:r>
          </w:p>
        </w:tc>
        <w:tc>
          <w:tcPr>
            <w:tcW w:w="3395" w:type="dxa"/>
          </w:tcPr>
          <w:p w:rsidR="00CC54F6" w:rsidRDefault="00CC54F6">
            <w:pPr>
              <w:pStyle w:val="ConsPlusNormal"/>
              <w:jc w:val="center"/>
            </w:pPr>
            <w:r>
              <w:t>4</w:t>
            </w:r>
          </w:p>
        </w:tc>
      </w:tr>
      <w:tr w:rsidR="00CC54F6">
        <w:tc>
          <w:tcPr>
            <w:tcW w:w="2160" w:type="dxa"/>
          </w:tcPr>
          <w:p w:rsidR="00CC54F6" w:rsidRDefault="00CC54F6">
            <w:pPr>
              <w:pStyle w:val="ConsPlusNormal"/>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Имеются медицинские показания к обеспечению транспортным средством</w:t>
            </w:r>
          </w:p>
        </w:tc>
        <w:tc>
          <w:tcPr>
            <w:tcW w:w="1630" w:type="dxa"/>
          </w:tcPr>
          <w:p w:rsidR="00CC54F6" w:rsidRDefault="00CC54F6">
            <w:pPr>
              <w:pStyle w:val="ConsPlusNormal"/>
            </w:pPr>
          </w:p>
        </w:tc>
        <w:tc>
          <w:tcPr>
            <w:tcW w:w="1875" w:type="dxa"/>
          </w:tcPr>
          <w:p w:rsidR="00CC54F6" w:rsidRDefault="00CC54F6">
            <w:pPr>
              <w:pStyle w:val="ConsPlusNormal"/>
            </w:pPr>
          </w:p>
        </w:tc>
        <w:tc>
          <w:tcPr>
            <w:tcW w:w="3395" w:type="dxa"/>
          </w:tcPr>
          <w:p w:rsidR="00CC54F6" w:rsidRDefault="00CC54F6">
            <w:pPr>
              <w:pStyle w:val="ConsPlusNormal"/>
            </w:pPr>
          </w:p>
        </w:tc>
      </w:tr>
    </w:tbl>
    <w:p w:rsidR="00CC54F6" w:rsidRDefault="00CC54F6">
      <w:pPr>
        <w:pStyle w:val="ConsPlusNormal"/>
        <w:jc w:val="both"/>
      </w:pPr>
    </w:p>
    <w:p w:rsidR="00CC54F6" w:rsidRDefault="00CC54F6">
      <w:pPr>
        <w:pStyle w:val="ConsPlusNonformat"/>
        <w:jc w:val="both"/>
      </w:pPr>
      <w:bookmarkStart w:id="18" w:name="P469"/>
      <w:bookmarkEnd w:id="18"/>
      <w:r>
        <w:t xml:space="preserve">Согласно  заключению  медицинской организации, внесенному в </w:t>
      </w:r>
      <w:hyperlink r:id="rId19">
        <w:r>
          <w:rPr>
            <w:color w:val="0000FF"/>
          </w:rPr>
          <w:t>форму N 003-В/у</w:t>
        </w:r>
      </w:hyperlink>
    </w:p>
    <w:p w:rsidR="00CC54F6" w:rsidRDefault="00CC54F6">
      <w:pPr>
        <w:pStyle w:val="ConsPlusNonformat"/>
        <w:jc w:val="both"/>
      </w:pPr>
      <w:r>
        <w:t>"</w:t>
      </w:r>
      <w:proofErr w:type="gramStart"/>
      <w:r>
        <w:t>Медицинское  заключение</w:t>
      </w:r>
      <w:proofErr w:type="gramEnd"/>
      <w:r>
        <w:t xml:space="preserve">  серия  ______ N _____ о наличии (об отсутствии) у</w:t>
      </w:r>
    </w:p>
    <w:p w:rsidR="00CC54F6" w:rsidRDefault="00CC54F6">
      <w:pPr>
        <w:pStyle w:val="ConsPlusNonformat"/>
        <w:jc w:val="both"/>
      </w:pPr>
      <w:r>
        <w:t>водителей транспортных средств (кандидатов в водители транспортных средств)</w:t>
      </w:r>
    </w:p>
    <w:p w:rsidR="00CC54F6" w:rsidRDefault="00CC54F6">
      <w:pPr>
        <w:pStyle w:val="ConsPlusNonformat"/>
        <w:jc w:val="both"/>
      </w:pPr>
      <w:r>
        <w:t xml:space="preserve">медицинских   </w:t>
      </w:r>
      <w:proofErr w:type="gramStart"/>
      <w:r>
        <w:t xml:space="preserve">противопоказаний,   </w:t>
      </w:r>
      <w:proofErr w:type="gramEnd"/>
      <w:r>
        <w:t>медицинских   показаний  или  медицинских</w:t>
      </w:r>
    </w:p>
    <w:p w:rsidR="00CC54F6" w:rsidRDefault="00CC54F6">
      <w:pPr>
        <w:pStyle w:val="ConsPlusNonformat"/>
        <w:jc w:val="both"/>
      </w:pPr>
      <w:r>
        <w:t xml:space="preserve">ограничений  к  управлению  транспортными  средствами"  </w:t>
      </w:r>
      <w:hyperlink w:anchor="P549">
        <w:r>
          <w:rPr>
            <w:color w:val="0000FF"/>
          </w:rPr>
          <w:t>&lt;4&gt;</w:t>
        </w:r>
      </w:hyperlink>
      <w:r>
        <w:t xml:space="preserve">  (далее - форма</w:t>
      </w:r>
    </w:p>
    <w:p w:rsidR="00CC54F6" w:rsidRDefault="00CC54F6">
      <w:pPr>
        <w:pStyle w:val="ConsPlusNonformat"/>
        <w:jc w:val="both"/>
      </w:pPr>
      <w:r>
        <w:t>N 003/В/у):</w:t>
      </w:r>
    </w:p>
    <w:p w:rsidR="00CC54F6" w:rsidRDefault="00CC54F6">
      <w:pPr>
        <w:pStyle w:val="ConsPlusNonformat"/>
        <w:jc w:val="both"/>
      </w:pPr>
    </w:p>
    <w:p w:rsidR="00CC54F6" w:rsidRDefault="00CC54F6">
      <w:pPr>
        <w:pStyle w:val="ConsPlusNonformat"/>
        <w:jc w:val="both"/>
      </w:pPr>
      <w:r>
        <w:t>Противопоказания к управлению транспортным средством:</w:t>
      </w:r>
    </w:p>
    <w:p w:rsidR="00CC54F6" w:rsidRDefault="00CC54F6">
      <w:pPr>
        <w:pStyle w:val="ConsPlusNonformat"/>
        <w:jc w:val="both"/>
      </w:pPr>
      <w:r>
        <w:rPr>
          <w:noProof/>
          <w:position w:val="-8"/>
        </w:rPr>
        <w:drawing>
          <wp:inline distT="0" distB="0" distL="0" distR="0">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имеются</w:t>
      </w:r>
    </w:p>
    <w:p w:rsidR="00CC54F6" w:rsidRDefault="00CC54F6">
      <w:pPr>
        <w:pStyle w:val="ConsPlusNonformat"/>
        <w:jc w:val="both"/>
      </w:pPr>
      <w:r>
        <w:rPr>
          <w:noProof/>
          <w:position w:val="-8"/>
        </w:rPr>
        <w:drawing>
          <wp:inline distT="0" distB="0" distL="0" distR="0">
            <wp:extent cx="1809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отсутствуют</w:t>
      </w:r>
    </w:p>
    <w:p w:rsidR="00CC54F6" w:rsidRDefault="00CC54F6">
      <w:pPr>
        <w:pStyle w:val="ConsPlusNonformat"/>
        <w:jc w:val="both"/>
      </w:pPr>
    </w:p>
    <w:p w:rsidR="00CC54F6" w:rsidRDefault="00CC54F6">
      <w:pPr>
        <w:pStyle w:val="ConsPlusNonformat"/>
        <w:jc w:val="both"/>
      </w:pPr>
      <w:r>
        <w:t>Медицинские показания к управлению транспортными средствами:</w:t>
      </w:r>
    </w:p>
    <w:p w:rsidR="00CC54F6" w:rsidRDefault="00CC54F6">
      <w:pPr>
        <w:pStyle w:val="ConsPlusNonformat"/>
        <w:jc w:val="both"/>
      </w:pPr>
      <w:r>
        <w:rPr>
          <w:noProof/>
          <w:position w:val="-8"/>
        </w:rPr>
        <w:drawing>
          <wp:inline distT="0" distB="0" distL="0" distR="0">
            <wp:extent cx="1809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ручным управлением</w:t>
      </w:r>
    </w:p>
    <w:p w:rsidR="00CC54F6" w:rsidRDefault="00CC54F6">
      <w:pPr>
        <w:pStyle w:val="ConsPlusNonformat"/>
        <w:jc w:val="both"/>
      </w:pPr>
      <w:r>
        <w:rPr>
          <w:noProof/>
          <w:position w:val="-8"/>
        </w:rPr>
        <w:drawing>
          <wp:inline distT="0" distB="0" distL="0" distR="0">
            <wp:extent cx="18097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автоматической трансмиссией</w:t>
      </w:r>
    </w:p>
    <w:p w:rsidR="00CC54F6" w:rsidRDefault="00CC54F6">
      <w:pPr>
        <w:pStyle w:val="ConsPlusNonformat"/>
        <w:jc w:val="both"/>
      </w:pPr>
      <w:r>
        <w:rPr>
          <w:noProof/>
          <w:position w:val="-8"/>
        </w:rPr>
        <w:drawing>
          <wp:inline distT="0" distB="0" distL="0" distR="0">
            <wp:extent cx="180975"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оборудованным акустической парковочной системой</w:t>
      </w:r>
    </w:p>
    <w:p w:rsidR="00CC54F6" w:rsidRDefault="00CC54F6">
      <w:pPr>
        <w:pStyle w:val="ConsPlusNonformat"/>
        <w:jc w:val="both"/>
      </w:pPr>
      <w:r>
        <w:rPr>
          <w:noProof/>
          <w:position w:val="-8"/>
        </w:rPr>
        <w:drawing>
          <wp:inline distT="0" distB="0" distL="0" distR="0">
            <wp:extent cx="18097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использованием водителем транспортного </w:t>
      </w:r>
      <w:proofErr w:type="gramStart"/>
      <w:r>
        <w:t>средства  медицинских</w:t>
      </w:r>
      <w:proofErr w:type="gramEnd"/>
      <w:r>
        <w:t xml:space="preserve">  изделий</w:t>
      </w:r>
    </w:p>
    <w:p w:rsidR="00CC54F6" w:rsidRDefault="00CC54F6">
      <w:pPr>
        <w:pStyle w:val="ConsPlusNonformat"/>
        <w:jc w:val="both"/>
      </w:pPr>
      <w:r>
        <w:t>для коррекции зрения</w:t>
      </w:r>
    </w:p>
    <w:p w:rsidR="00CC54F6" w:rsidRDefault="00CC54F6">
      <w:pPr>
        <w:pStyle w:val="ConsPlusNonformat"/>
        <w:jc w:val="both"/>
      </w:pPr>
      <w:r>
        <w:rPr>
          <w:noProof/>
          <w:position w:val="-8"/>
        </w:rPr>
        <w:drawing>
          <wp:inline distT="0" distB="0" distL="0" distR="0">
            <wp:extent cx="18097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 </w:t>
      </w:r>
      <w:proofErr w:type="gramStart"/>
      <w:r>
        <w:t>использованием  водителем</w:t>
      </w:r>
      <w:proofErr w:type="gramEnd"/>
      <w:r>
        <w:t xml:space="preserve">  транспортного средства медицинских изделий</w:t>
      </w:r>
    </w:p>
    <w:p w:rsidR="00CC54F6" w:rsidRDefault="00CC54F6">
      <w:pPr>
        <w:pStyle w:val="ConsPlusNonformat"/>
        <w:jc w:val="both"/>
      </w:pPr>
      <w:r>
        <w:t>для компенсации слуха</w:t>
      </w:r>
    </w:p>
    <w:p w:rsidR="00CC54F6" w:rsidRDefault="00CC54F6">
      <w:pPr>
        <w:pStyle w:val="ConsPlusNonformat"/>
        <w:jc w:val="both"/>
      </w:pPr>
      <w:bookmarkStart w:id="19" w:name="P488"/>
      <w:bookmarkEnd w:id="19"/>
      <w:r>
        <w:t xml:space="preserve">Серия _________ N _____ </w:t>
      </w:r>
      <w:hyperlink r:id="rId20">
        <w:r>
          <w:rPr>
            <w:color w:val="0000FF"/>
          </w:rPr>
          <w:t>формы N 003-В/у</w:t>
        </w:r>
      </w:hyperlink>
      <w:r>
        <w:t>;</w:t>
      </w:r>
    </w:p>
    <w:p w:rsidR="00CC54F6" w:rsidRDefault="00CC54F6">
      <w:pPr>
        <w:pStyle w:val="ConsPlusNonformat"/>
        <w:jc w:val="both"/>
      </w:pPr>
      <w:bookmarkStart w:id="20" w:name="P489"/>
      <w:bookmarkEnd w:id="20"/>
      <w:r>
        <w:t xml:space="preserve">Дата выдачи </w:t>
      </w:r>
      <w:hyperlink r:id="rId21">
        <w:r>
          <w:rPr>
            <w:color w:val="0000FF"/>
          </w:rPr>
          <w:t>формы N 003-В/у</w:t>
        </w:r>
      </w:hyperlink>
      <w:r>
        <w:t>: "__" ______ 20__ г.;</w:t>
      </w:r>
    </w:p>
    <w:p w:rsidR="00CC54F6" w:rsidRDefault="00CC54F6">
      <w:pPr>
        <w:pStyle w:val="ConsPlusNonformat"/>
        <w:jc w:val="both"/>
      </w:pPr>
      <w:bookmarkStart w:id="21" w:name="P490"/>
      <w:bookmarkEnd w:id="21"/>
      <w:r>
        <w:t xml:space="preserve">ОГРН медицинской организации, выдавшей </w:t>
      </w:r>
      <w:hyperlink r:id="rId22">
        <w:r>
          <w:rPr>
            <w:color w:val="0000FF"/>
          </w:rPr>
          <w:t>форму N 003-В/у</w:t>
        </w:r>
      </w:hyperlink>
      <w:r>
        <w:t>: ___________________</w:t>
      </w:r>
    </w:p>
    <w:p w:rsidR="00CC54F6" w:rsidRDefault="00CC54F6">
      <w:pPr>
        <w:pStyle w:val="ConsPlusNonformat"/>
        <w:jc w:val="both"/>
      </w:pPr>
      <w:bookmarkStart w:id="22" w:name="P491"/>
      <w:bookmarkEnd w:id="22"/>
      <w:r>
        <w:t xml:space="preserve">39.  </w:t>
      </w:r>
      <w:proofErr w:type="gramStart"/>
      <w:r>
        <w:t>Заключение  о</w:t>
      </w:r>
      <w:proofErr w:type="gramEnd"/>
      <w:r>
        <w:t xml:space="preserve">  нуждаемости пострадавшего в сопровождении для получения</w:t>
      </w:r>
    </w:p>
    <w:p w:rsidR="00CC54F6" w:rsidRDefault="00CC54F6">
      <w:pPr>
        <w:pStyle w:val="ConsPlusNonformat"/>
        <w:jc w:val="both"/>
      </w:pPr>
      <w:r>
        <w:t xml:space="preserve">отдельных видов мероприятий, связанных с реабилитацией </w:t>
      </w:r>
      <w:hyperlink w:anchor="P550">
        <w:r>
          <w:rPr>
            <w:color w:val="0000FF"/>
          </w:rPr>
          <w:t>&lt;5&gt;</w:t>
        </w:r>
      </w:hyperlink>
    </w:p>
    <w:p w:rsidR="00CC54F6" w:rsidRDefault="00CC54F6">
      <w:pPr>
        <w:pStyle w:val="ConsPlusNonformat"/>
        <w:jc w:val="both"/>
      </w:pPr>
      <w:r>
        <w:t xml:space="preserve">    </w:t>
      </w:r>
      <w:proofErr w:type="gramStart"/>
      <w:r>
        <w:t>для  получения</w:t>
      </w:r>
      <w:proofErr w:type="gramEnd"/>
      <w:r>
        <w:t xml:space="preserve">  медицинской  помощи непосредственно после произошедшего</w:t>
      </w:r>
    </w:p>
    <w:p w:rsidR="00CC54F6" w:rsidRDefault="00CC54F6">
      <w:pPr>
        <w:pStyle w:val="ConsPlusNonformat"/>
        <w:jc w:val="both"/>
      </w:pPr>
      <w:r>
        <w:t>тяжелого    несчастного    случая   на   производстве   до   восстановления</w:t>
      </w:r>
    </w:p>
    <w:p w:rsidR="00CC54F6" w:rsidRDefault="00CC54F6">
      <w:pPr>
        <w:pStyle w:val="ConsPlusNonformat"/>
        <w:jc w:val="both"/>
      </w:pPr>
      <w:r>
        <w:lastRenderedPageBreak/>
        <w:t>трудоспособности   или   установления   стойкой   утраты   профессиональной</w:t>
      </w:r>
    </w:p>
    <w:p w:rsidR="00CC54F6" w:rsidRDefault="00CC54F6">
      <w:pPr>
        <w:pStyle w:val="ConsPlusNonformat"/>
        <w:jc w:val="both"/>
      </w:pPr>
      <w:r>
        <w:t>трудоспособности, включая медицинскую реабилитацию</w:t>
      </w:r>
    </w:p>
    <w:p w:rsidR="00CC54F6" w:rsidRDefault="00CC54F6">
      <w:pPr>
        <w:pStyle w:val="ConsPlusNonformat"/>
        <w:jc w:val="both"/>
      </w:pPr>
      <w:r>
        <w:t xml:space="preserve">    </w:t>
      </w:r>
      <w:r>
        <w:rPr>
          <w:noProof/>
          <w:position w:val="-8"/>
        </w:rPr>
        <w:drawing>
          <wp:inline distT="0" distB="0" distL="0" distR="0">
            <wp:extent cx="180975"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Нуждается</w:t>
      </w:r>
    </w:p>
    <w:p w:rsidR="00CC54F6" w:rsidRDefault="00CC54F6">
      <w:pPr>
        <w:pStyle w:val="ConsPlusNonformat"/>
        <w:jc w:val="both"/>
      </w:pPr>
      <w:r>
        <w:t xml:space="preserve">    </w:t>
      </w:r>
      <w:r>
        <w:rPr>
          <w:noProof/>
          <w:position w:val="-8"/>
        </w:rPr>
        <w:drawing>
          <wp:inline distT="0" distB="0" distL="0" distR="0">
            <wp:extent cx="180975" cy="2381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нуждается</w:t>
      </w:r>
    </w:p>
    <w:p w:rsidR="00CC54F6" w:rsidRDefault="00CC54F6">
      <w:pPr>
        <w:pStyle w:val="ConsPlusNonformat"/>
        <w:jc w:val="both"/>
      </w:pPr>
      <w:r>
        <w:t xml:space="preserve">    для    санаторно-курортного    лечения   в   медицинских   организациях</w:t>
      </w:r>
    </w:p>
    <w:p w:rsidR="00CC54F6" w:rsidRDefault="00CC54F6">
      <w:pPr>
        <w:pStyle w:val="ConsPlusNonformat"/>
        <w:jc w:val="both"/>
      </w:pPr>
      <w:r>
        <w:t>(санаторно-курортных организациях)</w:t>
      </w:r>
    </w:p>
    <w:p w:rsidR="00CC54F6" w:rsidRDefault="00CC54F6">
      <w:pPr>
        <w:pStyle w:val="ConsPlusNonformat"/>
        <w:jc w:val="both"/>
      </w:pPr>
      <w:r>
        <w:t xml:space="preserve">    </w:t>
      </w:r>
      <w:r>
        <w:rPr>
          <w:noProof/>
          <w:position w:val="-8"/>
        </w:rPr>
        <w:drawing>
          <wp:inline distT="0" distB="0" distL="0" distR="0">
            <wp:extent cx="180975" cy="2381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Нуждается</w:t>
      </w:r>
    </w:p>
    <w:p w:rsidR="00CC54F6" w:rsidRDefault="00CC54F6">
      <w:pPr>
        <w:pStyle w:val="ConsPlusNonformat"/>
        <w:jc w:val="both"/>
      </w:pPr>
      <w:r>
        <w:t xml:space="preserve">    </w:t>
      </w:r>
      <w:r>
        <w:rPr>
          <w:noProof/>
          <w:position w:val="-8"/>
        </w:rPr>
        <w:drawing>
          <wp:inline distT="0" distB="0" distL="0" distR="0">
            <wp:extent cx="180975" cy="23812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нуждается</w:t>
      </w:r>
    </w:p>
    <w:p w:rsidR="00CC54F6" w:rsidRDefault="00CC54F6">
      <w:pPr>
        <w:pStyle w:val="ConsPlusNonformat"/>
        <w:jc w:val="both"/>
      </w:pPr>
      <w:r>
        <w:t xml:space="preserve">    для получения транспортного средства</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Нуждается</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нуждается</w:t>
      </w:r>
    </w:p>
    <w:p w:rsidR="00CC54F6" w:rsidRDefault="00CC54F6">
      <w:pPr>
        <w:pStyle w:val="ConsPlusNonformat"/>
        <w:jc w:val="both"/>
      </w:pPr>
      <w:r>
        <w:t xml:space="preserve">    для    </w:t>
      </w:r>
      <w:proofErr w:type="gramStart"/>
      <w:r>
        <w:t xml:space="preserve">заказа,   </w:t>
      </w:r>
      <w:proofErr w:type="gramEnd"/>
      <w:r>
        <w:t>примерки,   получения,   ремонта,   замены   протезов,</w:t>
      </w:r>
    </w:p>
    <w:p w:rsidR="00CC54F6" w:rsidRDefault="00CC54F6">
      <w:pPr>
        <w:pStyle w:val="ConsPlusNonformat"/>
        <w:jc w:val="both"/>
      </w:pPr>
      <w:r>
        <w:t>протезно-ортопедических изделий, ортезов, технических средств реабилитации</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Нуждается</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нуждается</w:t>
      </w:r>
    </w:p>
    <w:p w:rsidR="00CC54F6" w:rsidRDefault="00CC54F6">
      <w:pPr>
        <w:pStyle w:val="ConsPlusNonformat"/>
        <w:jc w:val="both"/>
      </w:pPr>
      <w:r>
        <w:t xml:space="preserve">    для     проведения     освидетельствования </w:t>
      </w:r>
      <w:proofErr w:type="gramStart"/>
      <w:r>
        <w:t xml:space="preserve">   (</w:t>
      </w:r>
      <w:proofErr w:type="gramEnd"/>
      <w:r>
        <w:t>переосвидетельствования)</w:t>
      </w:r>
    </w:p>
    <w:p w:rsidR="00CC54F6" w:rsidRDefault="00CC54F6">
      <w:pPr>
        <w:pStyle w:val="ConsPlusNonformat"/>
        <w:jc w:val="both"/>
      </w:pPr>
      <w:r>
        <w:t xml:space="preserve">федеральным   </w:t>
      </w:r>
      <w:proofErr w:type="gramStart"/>
      <w:r>
        <w:t>учреждением  медико</w:t>
      </w:r>
      <w:proofErr w:type="gramEnd"/>
      <w:r>
        <w:t>-социальной   экспертизы   по  направлению</w:t>
      </w:r>
    </w:p>
    <w:p w:rsidR="00CC54F6" w:rsidRDefault="00CC54F6">
      <w:pPr>
        <w:pStyle w:val="ConsPlusNonformat"/>
        <w:jc w:val="both"/>
      </w:pPr>
      <w:r>
        <w:t>страховщика</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Нуждается</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нуждается</w:t>
      </w:r>
    </w:p>
    <w:p w:rsidR="00CC54F6" w:rsidRDefault="00CC54F6">
      <w:pPr>
        <w:pStyle w:val="ConsPlusNonformat"/>
        <w:jc w:val="both"/>
      </w:pPr>
      <w:r>
        <w:t xml:space="preserve">    </w:t>
      </w:r>
      <w:proofErr w:type="gramStart"/>
      <w:r>
        <w:t>для  проведения</w:t>
      </w:r>
      <w:proofErr w:type="gramEnd"/>
      <w:r>
        <w:t xml:space="preserve">  экспертизы связи заболевания с профессией учреждением,</w:t>
      </w:r>
    </w:p>
    <w:p w:rsidR="00CC54F6" w:rsidRDefault="00CC54F6">
      <w:pPr>
        <w:pStyle w:val="ConsPlusNonformat"/>
        <w:jc w:val="both"/>
      </w:pPr>
      <w:r>
        <w:t>осуществляющим такую экспертизу, по направлению страховщика</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Нуждается</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нуждается</w:t>
      </w:r>
    </w:p>
    <w:p w:rsidR="00CC54F6" w:rsidRDefault="00CC54F6">
      <w:pPr>
        <w:pStyle w:val="ConsPlusNonformat"/>
        <w:jc w:val="both"/>
      </w:pPr>
    </w:p>
    <w:p w:rsidR="00CC54F6" w:rsidRDefault="00CC54F6">
      <w:pPr>
        <w:pStyle w:val="ConsPlusNonformat"/>
        <w:jc w:val="both"/>
      </w:pPr>
      <w:bookmarkStart w:id="23" w:name="P520"/>
      <w:bookmarkEnd w:id="23"/>
      <w:r>
        <w:t xml:space="preserve">                 III. Прогнозируемый результат проведения</w:t>
      </w:r>
    </w:p>
    <w:p w:rsidR="00CC54F6" w:rsidRDefault="00CC54F6">
      <w:pPr>
        <w:pStyle w:val="ConsPlusNonformat"/>
        <w:jc w:val="both"/>
      </w:pPr>
      <w:r>
        <w:t xml:space="preserve">                       реабилитационных мероприятий</w:t>
      </w:r>
    </w:p>
    <w:p w:rsidR="00CC54F6" w:rsidRDefault="00CC54F6">
      <w:pPr>
        <w:pStyle w:val="ConsPlusNonformat"/>
        <w:jc w:val="both"/>
      </w:pPr>
    </w:p>
    <w:p w:rsidR="00CC54F6" w:rsidRDefault="00CC54F6">
      <w:pPr>
        <w:pStyle w:val="ConsPlusNonformat"/>
        <w:jc w:val="both"/>
      </w:pPr>
      <w:r>
        <w:t xml:space="preserve">40. </w:t>
      </w:r>
      <w:proofErr w:type="gramStart"/>
      <w:r>
        <w:t>Восстановление  нарушенных</w:t>
      </w:r>
      <w:proofErr w:type="gramEnd"/>
      <w:r>
        <w:t xml:space="preserve"> функций организма, обусловленных  несчастным</w:t>
      </w:r>
    </w:p>
    <w:p w:rsidR="00CC54F6" w:rsidRDefault="00CC54F6">
      <w:pPr>
        <w:pStyle w:val="ConsPlusNonformat"/>
        <w:jc w:val="both"/>
      </w:pPr>
      <w:r>
        <w:t xml:space="preserve">    случаем  на  производстве и профессиональным заболеванием: </w:t>
      </w:r>
      <w:r>
        <w:rPr>
          <w:noProof/>
          <w:position w:val="-8"/>
        </w:rPr>
        <w:drawing>
          <wp:inline distT="0" distB="0" distL="0" distR="0">
            <wp:extent cx="180975" cy="2381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полностью</w:t>
      </w:r>
    </w:p>
    <w:p w:rsidR="00CC54F6" w:rsidRDefault="00CC54F6">
      <w:pPr>
        <w:pStyle w:val="ConsPlusNonformat"/>
        <w:jc w:val="both"/>
      </w:pPr>
      <w:r>
        <w:t xml:space="preserve">    </w:t>
      </w:r>
      <w:r>
        <w:rPr>
          <w:noProof/>
          <w:position w:val="-8"/>
        </w:rPr>
        <w:drawing>
          <wp:inline distT="0" distB="0" distL="0" distR="0">
            <wp:extent cx="180975" cy="2381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частично.</w:t>
      </w:r>
    </w:p>
    <w:p w:rsidR="00CC54F6" w:rsidRDefault="00CC54F6">
      <w:pPr>
        <w:pStyle w:val="ConsPlusNonformat"/>
        <w:jc w:val="both"/>
      </w:pPr>
      <w:r>
        <w:t xml:space="preserve">41. </w:t>
      </w:r>
      <w:proofErr w:type="gramStart"/>
      <w:r>
        <w:t>Достижение  компенсации</w:t>
      </w:r>
      <w:proofErr w:type="gramEnd"/>
      <w:r>
        <w:t xml:space="preserve">  утраченных  функций  организма,  обусловленных</w:t>
      </w:r>
    </w:p>
    <w:p w:rsidR="00CC54F6" w:rsidRDefault="00CC54F6">
      <w:pPr>
        <w:pStyle w:val="ConsPlusNonformat"/>
        <w:jc w:val="both"/>
      </w:pPr>
      <w:r>
        <w:t xml:space="preserve">    несчастным случаем на производстве и профессиональным заболеванием: </w:t>
      </w:r>
      <w:r>
        <w:rPr>
          <w:noProof/>
          <w:position w:val="-8"/>
        </w:rPr>
        <w:drawing>
          <wp:inline distT="0" distB="0" distL="0" distR="0">
            <wp:extent cx="180975" cy="2381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CC54F6" w:rsidRDefault="00CC54F6">
      <w:pPr>
        <w:pStyle w:val="ConsPlusNonformat"/>
        <w:jc w:val="both"/>
      </w:pPr>
      <w:r>
        <w:t xml:space="preserve">    полностью </w:t>
      </w:r>
      <w:r>
        <w:rPr>
          <w:noProof/>
          <w:position w:val="-8"/>
        </w:rPr>
        <w:drawing>
          <wp:inline distT="0" distB="0" distL="0" distR="0">
            <wp:extent cx="180975" cy="2381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частично.</w:t>
      </w:r>
    </w:p>
    <w:p w:rsidR="00CC54F6" w:rsidRDefault="00CC54F6">
      <w:pPr>
        <w:pStyle w:val="ConsPlusNonformat"/>
        <w:jc w:val="both"/>
      </w:pPr>
      <w:r>
        <w:t xml:space="preserve">42. Восстановление   </w:t>
      </w:r>
      <w:proofErr w:type="gramStart"/>
      <w:r>
        <w:t>возможности,  способности</w:t>
      </w:r>
      <w:proofErr w:type="gramEnd"/>
      <w:r>
        <w:t xml:space="preserve">   пострадавшего   продолжать</w:t>
      </w:r>
    </w:p>
    <w:p w:rsidR="00CC54F6" w:rsidRDefault="00CC54F6">
      <w:pPr>
        <w:pStyle w:val="ConsPlusNonformat"/>
        <w:jc w:val="both"/>
      </w:pPr>
      <w:r>
        <w:t xml:space="preserve">    выполнять профессиональную деятельность: </w:t>
      </w:r>
      <w:r>
        <w:rPr>
          <w:noProof/>
          <w:position w:val="-8"/>
        </w:rPr>
        <w:drawing>
          <wp:inline distT="0" distB="0" distL="0" distR="0">
            <wp:extent cx="180975" cy="2381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полностью </w:t>
      </w:r>
      <w:r>
        <w:rPr>
          <w:noProof/>
          <w:position w:val="-8"/>
        </w:rPr>
        <w:drawing>
          <wp:inline distT="0" distB="0" distL="0" distR="0">
            <wp:extent cx="180975" cy="23812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частично.</w:t>
      </w:r>
    </w:p>
    <w:p w:rsidR="00CC54F6" w:rsidRDefault="00CC54F6">
      <w:pPr>
        <w:pStyle w:val="ConsPlusNonformat"/>
        <w:jc w:val="both"/>
      </w:pPr>
    </w:p>
    <w:p w:rsidR="00CC54F6" w:rsidRDefault="00CC54F6">
      <w:pPr>
        <w:pStyle w:val="ConsPlusNonformat"/>
        <w:jc w:val="both"/>
      </w:pPr>
      <w:bookmarkStart w:id="24" w:name="P532"/>
      <w:bookmarkEnd w:id="24"/>
      <w:r>
        <w:t>ПРП действительна с "__" _________ 20__ г. по "__" _________ 20__ г.</w:t>
      </w:r>
    </w:p>
    <w:p w:rsidR="00CC54F6" w:rsidRDefault="00CC54F6">
      <w:pPr>
        <w:pStyle w:val="ConsPlusNonformat"/>
        <w:jc w:val="both"/>
      </w:pPr>
    </w:p>
    <w:p w:rsidR="00CC54F6" w:rsidRDefault="00CC54F6">
      <w:pPr>
        <w:pStyle w:val="ConsPlusNonformat"/>
        <w:jc w:val="both"/>
      </w:pPr>
      <w:bookmarkStart w:id="25" w:name="P534"/>
      <w:bookmarkEnd w:id="25"/>
      <w:r>
        <w:t>Дата переосвидетельствования "__" _________ 20__ г.</w:t>
      </w:r>
    </w:p>
    <w:p w:rsidR="00CC54F6" w:rsidRDefault="00CC54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00"/>
        <w:gridCol w:w="1500"/>
        <w:gridCol w:w="340"/>
        <w:gridCol w:w="2708"/>
      </w:tblGrid>
      <w:tr w:rsidR="00CC54F6">
        <w:tc>
          <w:tcPr>
            <w:tcW w:w="4500" w:type="dxa"/>
            <w:tcBorders>
              <w:top w:val="nil"/>
              <w:left w:val="nil"/>
              <w:bottom w:val="nil"/>
              <w:right w:val="nil"/>
            </w:tcBorders>
            <w:vAlign w:val="bottom"/>
          </w:tcPr>
          <w:p w:rsidR="00CC54F6" w:rsidRDefault="00CC54F6">
            <w:pPr>
              <w:pStyle w:val="ConsPlusNormal"/>
            </w:pPr>
            <w:r>
              <w:t>Руководитель бюро (главного бюро, Федерального бюро) медико-социальной экспертизы (должностное лицо, уполномоченное руководителем бюро (главного бюро, Федерального бюро)</w:t>
            </w:r>
          </w:p>
        </w:tc>
        <w:tc>
          <w:tcPr>
            <w:tcW w:w="1500" w:type="dxa"/>
            <w:tcBorders>
              <w:top w:val="nil"/>
              <w:left w:val="nil"/>
              <w:bottom w:val="single" w:sz="4" w:space="0" w:color="auto"/>
              <w:right w:val="nil"/>
            </w:tcBorders>
          </w:tcPr>
          <w:p w:rsidR="00CC54F6" w:rsidRDefault="00CC54F6">
            <w:pPr>
              <w:pStyle w:val="ConsPlusNormal"/>
            </w:pPr>
          </w:p>
        </w:tc>
        <w:tc>
          <w:tcPr>
            <w:tcW w:w="340" w:type="dxa"/>
            <w:tcBorders>
              <w:top w:val="nil"/>
              <w:left w:val="nil"/>
              <w:bottom w:val="nil"/>
              <w:right w:val="nil"/>
            </w:tcBorders>
          </w:tcPr>
          <w:p w:rsidR="00CC54F6" w:rsidRDefault="00CC54F6">
            <w:pPr>
              <w:pStyle w:val="ConsPlusNormal"/>
            </w:pPr>
          </w:p>
        </w:tc>
        <w:tc>
          <w:tcPr>
            <w:tcW w:w="2708" w:type="dxa"/>
            <w:tcBorders>
              <w:top w:val="nil"/>
              <w:left w:val="nil"/>
              <w:bottom w:val="single" w:sz="4" w:space="0" w:color="auto"/>
              <w:right w:val="nil"/>
            </w:tcBorders>
          </w:tcPr>
          <w:p w:rsidR="00CC54F6" w:rsidRDefault="00CC54F6">
            <w:pPr>
              <w:pStyle w:val="ConsPlusNormal"/>
            </w:pPr>
          </w:p>
        </w:tc>
      </w:tr>
      <w:tr w:rsidR="00CC54F6">
        <w:tc>
          <w:tcPr>
            <w:tcW w:w="4500" w:type="dxa"/>
            <w:tcBorders>
              <w:top w:val="nil"/>
              <w:left w:val="nil"/>
              <w:bottom w:val="nil"/>
              <w:right w:val="nil"/>
            </w:tcBorders>
            <w:vAlign w:val="bottom"/>
          </w:tcPr>
          <w:p w:rsidR="00CC54F6" w:rsidRDefault="00CC54F6">
            <w:pPr>
              <w:pStyle w:val="ConsPlusNormal"/>
              <w:ind w:firstLine="283"/>
              <w:jc w:val="both"/>
            </w:pPr>
            <w:r>
              <w:t>М.П.</w:t>
            </w:r>
          </w:p>
        </w:tc>
        <w:tc>
          <w:tcPr>
            <w:tcW w:w="1500" w:type="dxa"/>
            <w:tcBorders>
              <w:top w:val="single" w:sz="4" w:space="0" w:color="auto"/>
              <w:left w:val="nil"/>
              <w:bottom w:val="nil"/>
              <w:right w:val="nil"/>
            </w:tcBorders>
          </w:tcPr>
          <w:p w:rsidR="00CC54F6" w:rsidRDefault="00CC54F6">
            <w:pPr>
              <w:pStyle w:val="ConsPlusNormal"/>
              <w:jc w:val="center"/>
            </w:pPr>
            <w:r>
              <w:t>(подпись)</w:t>
            </w:r>
          </w:p>
        </w:tc>
        <w:tc>
          <w:tcPr>
            <w:tcW w:w="340" w:type="dxa"/>
            <w:tcBorders>
              <w:top w:val="nil"/>
              <w:left w:val="nil"/>
              <w:bottom w:val="nil"/>
              <w:right w:val="nil"/>
            </w:tcBorders>
          </w:tcPr>
          <w:p w:rsidR="00CC54F6" w:rsidRDefault="00CC54F6">
            <w:pPr>
              <w:pStyle w:val="ConsPlusNormal"/>
            </w:pPr>
          </w:p>
        </w:tc>
        <w:tc>
          <w:tcPr>
            <w:tcW w:w="2708" w:type="dxa"/>
            <w:tcBorders>
              <w:top w:val="single" w:sz="4" w:space="0" w:color="auto"/>
              <w:left w:val="nil"/>
              <w:bottom w:val="nil"/>
              <w:right w:val="nil"/>
            </w:tcBorders>
          </w:tcPr>
          <w:p w:rsidR="00CC54F6" w:rsidRDefault="00CC54F6">
            <w:pPr>
              <w:pStyle w:val="ConsPlusNormal"/>
              <w:jc w:val="center"/>
            </w:pPr>
            <w:r>
              <w:t>(фамилия, инициалы)</w:t>
            </w:r>
          </w:p>
        </w:tc>
      </w:tr>
    </w:tbl>
    <w:p w:rsidR="00CC54F6" w:rsidRDefault="00CC54F6">
      <w:pPr>
        <w:pStyle w:val="ConsPlusNormal"/>
        <w:jc w:val="both"/>
      </w:pPr>
    </w:p>
    <w:p w:rsidR="00CC54F6" w:rsidRDefault="00CC54F6">
      <w:pPr>
        <w:pStyle w:val="ConsPlusNormal"/>
        <w:ind w:firstLine="540"/>
        <w:jc w:val="both"/>
      </w:pPr>
      <w:r>
        <w:t>--------------------------------</w:t>
      </w:r>
    </w:p>
    <w:p w:rsidR="00CC54F6" w:rsidRDefault="00CC54F6">
      <w:pPr>
        <w:pStyle w:val="ConsPlusNormal"/>
        <w:spacing w:before="220"/>
        <w:ind w:firstLine="540"/>
        <w:jc w:val="both"/>
      </w:pPr>
      <w:bookmarkStart w:id="26" w:name="P546"/>
      <w:bookmarkEnd w:id="26"/>
      <w:r>
        <w:lastRenderedPageBreak/>
        <w:t>&lt;1&gt; Собрание законодательства Российской Федерации, 1998, N 31, ст. 3803; 2019, N 52, ст. 7804.</w:t>
      </w:r>
    </w:p>
    <w:p w:rsidR="00CC54F6" w:rsidRDefault="00CC54F6">
      <w:pPr>
        <w:pStyle w:val="ConsPlusNormal"/>
        <w:spacing w:before="220"/>
        <w:ind w:firstLine="540"/>
        <w:jc w:val="both"/>
      </w:pPr>
      <w:bookmarkStart w:id="27" w:name="P547"/>
      <w:bookmarkEnd w:id="27"/>
      <w:r>
        <w:t xml:space="preserve">&lt;2&gt; </w:t>
      </w:r>
      <w:hyperlink r:id="rId23">
        <w:r>
          <w:rPr>
            <w:color w:val="0000FF"/>
          </w:rPr>
          <w:t>Форма</w:t>
        </w:r>
      </w:hyperlink>
      <w:r>
        <w:t xml:space="preserve"> утверждена приказом Министерства труда и социальной защиты Российской Федерации от 29 декабря 2015 г. N 1171н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 (зарегистрирован Министерством юстиции Российской Федерации 5 февраля 2016 г., регистрационный N 40949) с изменениями, внесенными приказами Министерства труда и социальной защиты Российской Федерации от 6 апреля 2017 г. N 336н (зарегистрирован Министерством юстиции Российской Федерации 28 апреля 2017 г., регистрационный N 46541) и от 4 апреля 2019 г. N 215н (зарегистрирован Министерством юстиции Российской Федерации 29 апреля 2019 г., регистрационный N 54550) (далее - протокол проведения медико-социальной экспертизы).</w:t>
      </w:r>
    </w:p>
    <w:p w:rsidR="00CC54F6" w:rsidRDefault="00CC54F6">
      <w:pPr>
        <w:pStyle w:val="ConsPlusNormal"/>
        <w:spacing w:before="220"/>
        <w:ind w:firstLine="540"/>
        <w:jc w:val="both"/>
      </w:pPr>
      <w:bookmarkStart w:id="28" w:name="P548"/>
      <w:bookmarkEnd w:id="28"/>
      <w:r>
        <w:t xml:space="preserve">&lt;3&gt; Утверждена </w:t>
      </w:r>
      <w:hyperlink r:id="rId24">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6 сентября 2018 г. N 578н/606н "Об утверждении формы направления на медико-социальную экспертизу медицинской организацией" (зарегистрирован Министерством юстиции Российской Федерации 26 ноября 2018 г., регистрационный N 52777) с изменениями, внесенными приказом Министерства труда и социальной защиты Российской Федерации и Министерства здравоохранения Российской Федерации от 28 августа 2019 г. N 589н/692н (зарегистрирован Министерством юстиции Российской Федерации 23 сентября 2019 г. N 56020).</w:t>
      </w:r>
    </w:p>
    <w:p w:rsidR="00CC54F6" w:rsidRDefault="00CC54F6">
      <w:pPr>
        <w:pStyle w:val="ConsPlusNormal"/>
        <w:spacing w:before="220"/>
        <w:ind w:firstLine="540"/>
        <w:jc w:val="both"/>
      </w:pPr>
      <w:bookmarkStart w:id="29" w:name="P549"/>
      <w:bookmarkEnd w:id="29"/>
      <w:r>
        <w:t xml:space="preserve">&lt;4&gt; Утверждена </w:t>
      </w:r>
      <w:hyperlink r:id="rId25">
        <w:r>
          <w:rPr>
            <w:color w:val="0000FF"/>
          </w:rPr>
          <w:t>приказом</w:t>
        </w:r>
      </w:hyperlink>
      <w:r>
        <w:t xml:space="preserve"> Министерства здравоохранения Российской Федерации от 15 июня 2015 г. N 344н "О проведении обязательного медицинского освидетельствования водителей транспортных средств (кандидатов в водители транспортных средств)" (зарегистрирован Министерством юстиции Российской Федерации 11 марта 2016 г., регистрационный N 41376) с изменениями, внесенными приказами Министерства здравоохранения Российской Федерации от 10 сентября 2019 г. N 731н (зарегистрирован Министерством юстиции Российской Федерации 8 ноября 2019 г., регистрационный N 56466), от 20 ноября 2019 г. N 942н (зарегистрирован Министерством юстиции Российской Федерации 21 ноября 2019 г., регистрационный N 56566), от 23 июня 2020 г. N 624н (зарегистрирован Министерством юстиции Российской Федерации 26 июня 2020 г., регистрационный N 58783) и от 25 декабря 2020 г. N 1370н (зарегистрирован Министерством юстиции Российской Федерации 30 декабря 2020 г., регистрационный N 61932).</w:t>
      </w:r>
    </w:p>
    <w:p w:rsidR="00CC54F6" w:rsidRDefault="00CC54F6">
      <w:pPr>
        <w:pStyle w:val="ConsPlusNormal"/>
        <w:spacing w:before="220"/>
        <w:ind w:firstLine="540"/>
        <w:jc w:val="both"/>
      </w:pPr>
      <w:bookmarkStart w:id="30" w:name="P550"/>
      <w:bookmarkEnd w:id="30"/>
      <w:r>
        <w:t xml:space="preserve">&lt;5&gt; </w:t>
      </w:r>
      <w:hyperlink r:id="rId26">
        <w:r>
          <w:rPr>
            <w:color w:val="0000FF"/>
          </w:rPr>
          <w:t>Абзац пятый подпункта 3 пункта 1 статьи 8</w:t>
        </w:r>
      </w:hyperlink>
      <w:r>
        <w:t xml:space="preserve"> Федерального закона N 125-ФЗ.</w:t>
      </w:r>
    </w:p>
    <w:p w:rsidR="00CC54F6" w:rsidRDefault="00CC54F6">
      <w:pPr>
        <w:pStyle w:val="ConsPlusNormal"/>
        <w:jc w:val="both"/>
      </w:pPr>
    </w:p>
    <w:p w:rsidR="00CC54F6" w:rsidRDefault="00CC54F6">
      <w:pPr>
        <w:pStyle w:val="ConsPlusNormal"/>
        <w:jc w:val="both"/>
      </w:pPr>
    </w:p>
    <w:p w:rsidR="00CC54F6" w:rsidRDefault="00CC54F6">
      <w:pPr>
        <w:pStyle w:val="ConsPlusNormal"/>
        <w:jc w:val="both"/>
      </w:pPr>
    </w:p>
    <w:p w:rsidR="00CC54F6" w:rsidRDefault="00CC54F6">
      <w:pPr>
        <w:pStyle w:val="ConsPlusNormal"/>
        <w:jc w:val="both"/>
      </w:pPr>
    </w:p>
    <w:p w:rsidR="00CC54F6" w:rsidRDefault="00CC54F6">
      <w:pPr>
        <w:pStyle w:val="ConsPlusNormal"/>
        <w:jc w:val="both"/>
      </w:pPr>
    </w:p>
    <w:p w:rsidR="00CC54F6" w:rsidRDefault="00CC54F6">
      <w:pPr>
        <w:pStyle w:val="ConsPlusNormal"/>
        <w:jc w:val="right"/>
        <w:outlineLvl w:val="0"/>
      </w:pPr>
      <w:r>
        <w:t>Приложение N 2</w:t>
      </w:r>
    </w:p>
    <w:p w:rsidR="00CC54F6" w:rsidRDefault="00CC54F6">
      <w:pPr>
        <w:pStyle w:val="ConsPlusNormal"/>
        <w:jc w:val="right"/>
      </w:pPr>
      <w:r>
        <w:t>к приказу Министерства труда</w:t>
      </w:r>
    </w:p>
    <w:p w:rsidR="00CC54F6" w:rsidRDefault="00CC54F6">
      <w:pPr>
        <w:pStyle w:val="ConsPlusNormal"/>
        <w:jc w:val="right"/>
      </w:pPr>
      <w:r>
        <w:t>и социальной защиты</w:t>
      </w:r>
    </w:p>
    <w:p w:rsidR="00CC54F6" w:rsidRDefault="00CC54F6">
      <w:pPr>
        <w:pStyle w:val="ConsPlusNormal"/>
        <w:jc w:val="right"/>
      </w:pPr>
      <w:r>
        <w:t>Российской Федерации</w:t>
      </w:r>
    </w:p>
    <w:p w:rsidR="00CC54F6" w:rsidRDefault="00CC54F6">
      <w:pPr>
        <w:pStyle w:val="ConsPlusNormal"/>
        <w:jc w:val="right"/>
      </w:pPr>
      <w:r>
        <w:t>от 30 декабря 2020 г. N 982н</w:t>
      </w:r>
    </w:p>
    <w:p w:rsidR="00CC54F6" w:rsidRDefault="00CC54F6">
      <w:pPr>
        <w:pStyle w:val="ConsPlusNormal"/>
        <w:jc w:val="both"/>
      </w:pPr>
    </w:p>
    <w:p w:rsidR="00CC54F6" w:rsidRDefault="00CC54F6">
      <w:pPr>
        <w:pStyle w:val="ConsPlusTitle"/>
        <w:jc w:val="center"/>
      </w:pPr>
      <w:bookmarkStart w:id="31" w:name="P562"/>
      <w:bookmarkEnd w:id="31"/>
      <w:r>
        <w:t>ПОРЯДОК</w:t>
      </w:r>
    </w:p>
    <w:p w:rsidR="00CC54F6" w:rsidRDefault="00CC54F6">
      <w:pPr>
        <w:pStyle w:val="ConsPlusTitle"/>
        <w:jc w:val="center"/>
      </w:pPr>
      <w:r>
        <w:t>СОСТАВЛЕНИЯ ПРОГРАММЫ РЕАБИЛИТАЦИИ ПОСТРАДАВШЕГО</w:t>
      </w:r>
    </w:p>
    <w:p w:rsidR="00CC54F6" w:rsidRDefault="00CC54F6">
      <w:pPr>
        <w:pStyle w:val="ConsPlusTitle"/>
        <w:jc w:val="center"/>
      </w:pPr>
      <w:r>
        <w:t>В РЕЗУЛЬТАТЕ НЕСЧАСТНОГО СЛУЧАЯ НА ПРОИЗВОДСТВЕ</w:t>
      </w:r>
    </w:p>
    <w:p w:rsidR="00CC54F6" w:rsidRDefault="00CC54F6">
      <w:pPr>
        <w:pStyle w:val="ConsPlusTitle"/>
        <w:jc w:val="center"/>
      </w:pPr>
      <w:r>
        <w:t>И ПРОФЕССИОНАЛЬНОГО ЗАБОЛЕВАНИЯ</w:t>
      </w:r>
    </w:p>
    <w:p w:rsidR="00CC54F6" w:rsidRDefault="00CC54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5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4F6" w:rsidRDefault="00CC54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4F6" w:rsidRDefault="00CC54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4F6" w:rsidRDefault="00CC54F6">
            <w:pPr>
              <w:pStyle w:val="ConsPlusNormal"/>
              <w:jc w:val="center"/>
            </w:pPr>
            <w:r>
              <w:rPr>
                <w:color w:val="392C69"/>
              </w:rPr>
              <w:t>Список изменяющих документов</w:t>
            </w:r>
          </w:p>
          <w:p w:rsidR="00CC54F6" w:rsidRDefault="00CC54F6">
            <w:pPr>
              <w:pStyle w:val="ConsPlusNormal"/>
              <w:jc w:val="center"/>
            </w:pPr>
            <w:r>
              <w:rPr>
                <w:color w:val="392C69"/>
              </w:rPr>
              <w:t xml:space="preserve">(в ред. </w:t>
            </w:r>
            <w:hyperlink r:id="rId27">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CC54F6" w:rsidRDefault="00CC54F6">
            <w:pPr>
              <w:pStyle w:val="ConsPlusNormal"/>
            </w:pPr>
          </w:p>
        </w:tc>
      </w:tr>
    </w:tbl>
    <w:p w:rsidR="00CC54F6" w:rsidRDefault="00CC54F6">
      <w:pPr>
        <w:pStyle w:val="ConsPlusNormal"/>
        <w:jc w:val="both"/>
      </w:pPr>
    </w:p>
    <w:p w:rsidR="00CC54F6" w:rsidRDefault="00CC54F6">
      <w:pPr>
        <w:pStyle w:val="ConsPlusNormal"/>
        <w:ind w:firstLine="540"/>
        <w:jc w:val="both"/>
      </w:pPr>
      <w:r>
        <w:t xml:space="preserve">1. Настоящий Порядок устанавливает правила составления </w:t>
      </w:r>
      <w:hyperlink w:anchor="P44">
        <w:r>
          <w:rPr>
            <w:color w:val="0000FF"/>
          </w:rPr>
          <w:t>программы</w:t>
        </w:r>
      </w:hyperlink>
      <w:r>
        <w:t xml:space="preserve"> реабилитации пострадавшего в результате несчастного случая на производстве и профессионального заболевания (далее - ПРП, пострадавший соответственно).</w:t>
      </w:r>
    </w:p>
    <w:p w:rsidR="00CC54F6" w:rsidRDefault="00CC54F6">
      <w:pPr>
        <w:pStyle w:val="ConsPlusNormal"/>
        <w:spacing w:before="220"/>
        <w:ind w:firstLine="540"/>
        <w:jc w:val="both"/>
      </w:pPr>
      <w:r>
        <w:t>2. ПРП составляется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(далее - бюро), являющимися филиалами главных бюро.</w:t>
      </w:r>
    </w:p>
    <w:p w:rsidR="00CC54F6" w:rsidRDefault="00CC54F6">
      <w:pPr>
        <w:pStyle w:val="ConsPlusNormal"/>
        <w:spacing w:before="220"/>
        <w:ind w:firstLine="540"/>
        <w:jc w:val="both"/>
      </w:pPr>
      <w:r>
        <w:t>Фонд пенсионного и социального страхования Российской Федерации (далее - страховщик) имеет право участвовать в составлении ПРП с правом совещательного голоса.</w:t>
      </w:r>
    </w:p>
    <w:p w:rsidR="00CC54F6" w:rsidRDefault="00CC54F6">
      <w:pPr>
        <w:pStyle w:val="ConsPlusNormal"/>
        <w:jc w:val="both"/>
      </w:pPr>
      <w:r>
        <w:t xml:space="preserve">(в ред. </w:t>
      </w:r>
      <w:hyperlink r:id="rId28">
        <w:r>
          <w:rPr>
            <w:color w:val="0000FF"/>
          </w:rPr>
          <w:t>Приказа</w:t>
        </w:r>
      </w:hyperlink>
      <w:r>
        <w:t xml:space="preserve"> Минтруда России от 15.12.2022 N 782н)</w:t>
      </w:r>
    </w:p>
    <w:p w:rsidR="00CC54F6" w:rsidRDefault="00CC54F6">
      <w:pPr>
        <w:pStyle w:val="ConsPlusNormal"/>
        <w:spacing w:before="220"/>
        <w:ind w:firstLine="540"/>
        <w:jc w:val="both"/>
      </w:pPr>
      <w:r>
        <w:t>Специалисты бюро (главного бюро, Федерального бюро) не позднее 5 рабочих дней до дня освидетельствования (переосвидетельствования) пострадавшего на предмет определения нуждаемости в проведении реабилитационных мероприятий в обязательном порядке извещают территориальный орган страховщика о дате, времени и месте проведения освидетельствования (переосвидетельствования) пострадавшего.</w:t>
      </w:r>
    </w:p>
    <w:p w:rsidR="00CC54F6" w:rsidRDefault="00CC54F6">
      <w:pPr>
        <w:pStyle w:val="ConsPlusNormal"/>
        <w:spacing w:before="220"/>
        <w:ind w:firstLine="540"/>
        <w:jc w:val="both"/>
      </w:pPr>
      <w:r>
        <w:t>3. Составление ПРП осуществляется специалистами бюро, экспертного состава главного бюро (Федерального бюро) при установлении степени утраты профессиональной трудоспособности в случае определения нуждаемости пострадавшего в реабилитационных мероприятиях по прямым последствиям несчастного случая на производстве и профессионального заболевания.</w:t>
      </w:r>
    </w:p>
    <w:p w:rsidR="00CC54F6" w:rsidRDefault="00CC54F6">
      <w:pPr>
        <w:pStyle w:val="ConsPlusNormal"/>
        <w:spacing w:before="220"/>
        <w:ind w:firstLine="540"/>
        <w:jc w:val="both"/>
      </w:pPr>
      <w:r>
        <w:t>Нуждаемость пострадавшего в оказании паллиативной медицинской помощи, не связанной с прямыми последствиями страхового случая (страховых случаев), в ПРП не определяется.</w:t>
      </w:r>
    </w:p>
    <w:p w:rsidR="00CC54F6" w:rsidRDefault="00CC54F6">
      <w:pPr>
        <w:pStyle w:val="ConsPlusNormal"/>
        <w:spacing w:before="220"/>
        <w:ind w:firstLine="540"/>
        <w:jc w:val="both"/>
      </w:pPr>
      <w:r>
        <w:t>ПРП может быть составлена до выявления признаков стойкой утраты профессиональной трудоспособности в случае определения нуждаемости пострадавшего в отдельных видах реабилитации по прямым последствиям несчастного случая на производстве и профессионального заболевания.</w:t>
      </w:r>
    </w:p>
    <w:p w:rsidR="00CC54F6" w:rsidRDefault="00CC54F6">
      <w:pPr>
        <w:pStyle w:val="ConsPlusNormal"/>
        <w:spacing w:before="220"/>
        <w:ind w:firstLine="540"/>
        <w:jc w:val="both"/>
      </w:pPr>
      <w:r>
        <w:t>4. В ПРП включаются оптимальные для пострадавшего конкретные виды, формы, объемы необходимых реабилитационных мероприятий, направленные на восстановление, компенсацию нарушенных функций организма, обусловленных последствиями несчастного случая на производстве и профессионального заболевания, на восстановление, компенсацию возможностей и способностей пострадавшего осуществлять профессиональную, бытовую и общественную деятельность, а также сроки проведения таких реабилитационных мероприятий.</w:t>
      </w:r>
    </w:p>
    <w:p w:rsidR="00CC54F6" w:rsidRDefault="00CC54F6">
      <w:pPr>
        <w:pStyle w:val="ConsPlusNormal"/>
        <w:spacing w:before="220"/>
        <w:ind w:firstLine="540"/>
        <w:jc w:val="both"/>
      </w:pPr>
      <w:r>
        <w:t>5. ПРП составляется в срок до одного месяца со дня принятия решения об определении нуждаемости пострадавшего в медицинской, социальной и профессиональной реабилитации по прямым последствиям несчастного случая на производстве и профессионального заболевания, а при наличии у пострадавшего показаний для оказания паллиативной медицинской помощи, ПРП составляется в срок, не превышающий трех рабочих дней со дня принятия решения об определении нуждаемости пострадавшего в медицинской, социальной и профессиональной реабилитации.</w:t>
      </w:r>
    </w:p>
    <w:p w:rsidR="00CC54F6" w:rsidRDefault="00CC54F6">
      <w:pPr>
        <w:pStyle w:val="ConsPlusNormal"/>
        <w:spacing w:before="220"/>
        <w:ind w:firstLine="540"/>
        <w:jc w:val="both"/>
      </w:pPr>
      <w:r>
        <w:t>6. В случаях, требующих применения сложных специальных видов обследования, пострадавший может быть направлен в главное бюро, Федеральное бюро.</w:t>
      </w:r>
    </w:p>
    <w:p w:rsidR="00CC54F6" w:rsidRDefault="00CC54F6">
      <w:pPr>
        <w:pStyle w:val="ConsPlusNormal"/>
        <w:spacing w:before="220"/>
        <w:ind w:firstLine="540"/>
        <w:jc w:val="both"/>
      </w:pPr>
      <w:r>
        <w:t>7. ПРП составляется на шесть месяцев, один год или два года, либо на срок, не требующий переосвидетельствования. Срок, в течение которого рекомендовано проведение реабилитационных мероприятий, не должен превышать срока действия ПРП.</w:t>
      </w:r>
    </w:p>
    <w:p w:rsidR="00CC54F6" w:rsidRDefault="00CC54F6">
      <w:pPr>
        <w:pStyle w:val="ConsPlusNormal"/>
        <w:spacing w:before="220"/>
        <w:ind w:firstLine="540"/>
        <w:jc w:val="both"/>
      </w:pPr>
      <w:r>
        <w:t xml:space="preserve">8. При наличии у пострадавшего двух и более несчастных случаев на производстве и (или) профессиональных заболеваний разрабатывается одна ПРП с указанием необходимых </w:t>
      </w:r>
      <w:r>
        <w:lastRenderedPageBreak/>
        <w:t>реабилитационных мероприятий с учетом имеющихся у пострадавшего последствий несчастных случаев на производстве и профессиональных заболеваний.</w:t>
      </w:r>
    </w:p>
    <w:p w:rsidR="00CC54F6" w:rsidRDefault="00CC54F6">
      <w:pPr>
        <w:pStyle w:val="ConsPlusNormal"/>
        <w:spacing w:before="220"/>
        <w:ind w:firstLine="540"/>
        <w:jc w:val="both"/>
      </w:pPr>
      <w:bookmarkStart w:id="32" w:name="P582"/>
      <w:bookmarkEnd w:id="32"/>
      <w:r>
        <w:t>9. При необходимости внесения дополнений и изменений в ПРП оформляется новое направление на медико-социальную экспертизу и составляется новая ПРП.</w:t>
      </w:r>
    </w:p>
    <w:p w:rsidR="00CC54F6" w:rsidRDefault="00CC54F6">
      <w:pPr>
        <w:pStyle w:val="ConsPlusNormal"/>
        <w:spacing w:before="220"/>
        <w:ind w:firstLine="540"/>
        <w:jc w:val="both"/>
      </w:pPr>
      <w:r>
        <w:t>При необходимости внесения исправлений в ПРП в связи с изменением антропометрических данных пострадавшего, необходимостью уточнения характеристик ранее рекомендованных видов реабилитационных мероприятий по заявлению пострадавшего либо по заявлению законного или уполномоченного представителя пострадавшего, а также по обращению страховщика взамен ранее выданной составляется и выдается новая ПРП без оформления нового направления на медико-социальную экспертизу.</w:t>
      </w:r>
    </w:p>
    <w:p w:rsidR="00CC54F6" w:rsidRDefault="00CC54F6">
      <w:pPr>
        <w:pStyle w:val="ConsPlusNormal"/>
        <w:spacing w:before="220"/>
        <w:ind w:firstLine="540"/>
        <w:jc w:val="both"/>
      </w:pPr>
      <w:r>
        <w:t>При необходимости внесения исправлений в ПРП в связи с изменением персональных данных пострадавшего, а также в целях устранения технических ошибок (описка, опечатка, грамматическая, арифметическая либо подобная ошибка) пострадавшему по его заявлению либо по заявлению законного или уполномоченного представителя пострадавшего, а также по обращению страховщика, распоряжению руководителя главного бюро (Федерального бюро) взамен ранее выданной составляется и выдается новая ПРП без оформления нового направления на медико-социальную экспертизу и проведения дополнительной медико-социальной экспертизы пострадавшего.</w:t>
      </w:r>
    </w:p>
    <w:p w:rsidR="00CC54F6" w:rsidRDefault="00CC54F6">
      <w:pPr>
        <w:pStyle w:val="ConsPlusNormal"/>
        <w:spacing w:before="220"/>
        <w:ind w:firstLine="540"/>
        <w:jc w:val="both"/>
      </w:pPr>
      <w:r>
        <w:t>В новой ПРП указываются реабилитационные мероприятия, технические средства реабилитации, в которых нуждается пострадавший.</w:t>
      </w:r>
    </w:p>
    <w:p w:rsidR="00CC54F6" w:rsidRDefault="00CC54F6">
      <w:pPr>
        <w:pStyle w:val="ConsPlusNormal"/>
        <w:spacing w:before="220"/>
        <w:ind w:firstLine="540"/>
        <w:jc w:val="both"/>
      </w:pPr>
      <w:r>
        <w:t>Ранее выданная ПРП, в том числе срок действия которой не истек, погашается путем перечеркивания первой страницы и размещения в правом верхнем углу надписи "погашена", приобщается к акту медико-социальной экспертизы гражданина &lt;1&gt;.</w:t>
      </w:r>
    </w:p>
    <w:p w:rsidR="00CC54F6" w:rsidRDefault="00CC54F6">
      <w:pPr>
        <w:pStyle w:val="ConsPlusNormal"/>
        <w:spacing w:before="220"/>
        <w:ind w:firstLine="540"/>
        <w:jc w:val="both"/>
      </w:pPr>
      <w:r>
        <w:t>--------------------------------</w:t>
      </w:r>
    </w:p>
    <w:p w:rsidR="00CC54F6" w:rsidRDefault="00CC54F6">
      <w:pPr>
        <w:pStyle w:val="ConsPlusNormal"/>
        <w:spacing w:before="220"/>
        <w:ind w:firstLine="540"/>
        <w:jc w:val="both"/>
      </w:pPr>
      <w:r>
        <w:t xml:space="preserve">&lt;1&gt; </w:t>
      </w:r>
      <w:hyperlink r:id="rId29">
        <w:r>
          <w:rPr>
            <w:color w:val="0000FF"/>
          </w:rPr>
          <w:t>Форма</w:t>
        </w:r>
      </w:hyperlink>
      <w:r>
        <w:t xml:space="preserve"> акта медико-социальной экспертизы гражданина утверждена приказом Министерства труда и социальной защиты Российской Федерации от 13 апреля 2015 г. N 228н (зарегистрирован Министерством юстиции Российской Федерации 28 мая 2015 г., регистрационный N 37410) с изменениями, внесенными приказами Министерства труда и социальной защиты Российской Федерации от 29 декабря 2015 г. N 1172н (зарегистрирован Министерством юстиции Российской Федерации 2 февраля 2016 г., регистрационный N 40932) и от 6 апреля 2017 г. N 336н (зарегистрирован Министерством юстиции Российской Федерации 28 апреля 2017 г., регистрационный N 46541).</w:t>
      </w:r>
    </w:p>
    <w:p w:rsidR="00CC54F6" w:rsidRDefault="00CC54F6">
      <w:pPr>
        <w:pStyle w:val="ConsPlusNormal"/>
        <w:jc w:val="both"/>
      </w:pPr>
    </w:p>
    <w:p w:rsidR="00CC54F6" w:rsidRDefault="00CC54F6">
      <w:pPr>
        <w:pStyle w:val="ConsPlusNormal"/>
        <w:ind w:firstLine="540"/>
        <w:jc w:val="both"/>
      </w:pPr>
      <w:r>
        <w:t xml:space="preserve">10. ПРП, в том числе новая ПРП, предусмотренная </w:t>
      </w:r>
      <w:hyperlink w:anchor="P582">
        <w:r>
          <w:rPr>
            <w:color w:val="0000FF"/>
          </w:rPr>
          <w:t>пунктом 9</w:t>
        </w:r>
      </w:hyperlink>
      <w:r>
        <w:t xml:space="preserve"> настоящего Порядка, составляется в 3 экземплярах (один экземпляр ПРП направляется работодателю (страхователю) либо выдается на руки пострадавшему, если освидетельствование было проведено по его обращению, второй экземпляр ПРП направляется страховщику, третий экземпляр ПРП приобщается к акту медико-социальной экспертизы гражданина).</w:t>
      </w:r>
    </w:p>
    <w:p w:rsidR="00CC54F6" w:rsidRDefault="00CC54F6">
      <w:pPr>
        <w:pStyle w:val="ConsPlusNormal"/>
        <w:spacing w:before="220"/>
        <w:ind w:firstLine="540"/>
        <w:jc w:val="both"/>
      </w:pPr>
      <w:r>
        <w:t xml:space="preserve">ПРП, составленная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 и доводится до пострадавшего с использованием информационно-коммуникационных технологий, в том числе посредством федеральной государственной информационной системы "Единый портал государственных и муниципальных услуг (функций)", а также направляется работодателю (страхователю) и страховщику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технической </w:t>
      </w:r>
      <w:r>
        <w:lastRenderedPageBreak/>
        <w:t>возможности - на бумажном носителе с соблюдением требований законодательства Российской Федерации о персональных данных.</w:t>
      </w:r>
    </w:p>
    <w:p w:rsidR="00CC54F6" w:rsidRDefault="00CC54F6">
      <w:pPr>
        <w:pStyle w:val="ConsPlusNormal"/>
        <w:spacing w:before="220"/>
        <w:ind w:firstLine="540"/>
        <w:jc w:val="both"/>
      </w:pPr>
      <w:r>
        <w:t>ПРП, составленная на бумажном носителе,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и направляется работодателю (страхователю) и страховщику заказным почтовым отправлением, выдается пострадавшему на руки или направляется ему заказным почтовым отправлением с соблюдением требований законодательства Российской Федерации о персональных данных.</w:t>
      </w:r>
    </w:p>
    <w:p w:rsidR="00CC54F6" w:rsidRDefault="00CC54F6">
      <w:pPr>
        <w:pStyle w:val="ConsPlusNormal"/>
        <w:spacing w:before="220"/>
        <w:ind w:firstLine="540"/>
        <w:jc w:val="both"/>
      </w:pPr>
      <w:r>
        <w:t>ПРП, составленная в форме электронного документа, имеет равную с ПРП, составленной на бумажном носителе, юридическую силу.</w:t>
      </w:r>
    </w:p>
    <w:p w:rsidR="00CC54F6" w:rsidRDefault="00CC54F6">
      <w:pPr>
        <w:pStyle w:val="ConsPlusNormal"/>
        <w:spacing w:before="220"/>
        <w:ind w:firstLine="540"/>
        <w:jc w:val="both"/>
      </w:pPr>
      <w:r>
        <w:t xml:space="preserve">11. </w:t>
      </w:r>
      <w:hyperlink w:anchor="P44">
        <w:r>
          <w:rPr>
            <w:color w:val="0000FF"/>
          </w:rPr>
          <w:t>ПРП</w:t>
        </w:r>
      </w:hyperlink>
      <w:r>
        <w:t xml:space="preserve"> состоит из:</w:t>
      </w:r>
    </w:p>
    <w:p w:rsidR="00CC54F6" w:rsidRDefault="00CC54F6">
      <w:pPr>
        <w:pStyle w:val="ConsPlusNormal"/>
        <w:spacing w:before="220"/>
        <w:ind w:firstLine="540"/>
        <w:jc w:val="both"/>
      </w:pPr>
      <w:r>
        <w:t xml:space="preserve">титульной </w:t>
      </w:r>
      <w:hyperlink w:anchor="P43">
        <w:r>
          <w:rPr>
            <w:color w:val="0000FF"/>
          </w:rPr>
          <w:t>части</w:t>
        </w:r>
      </w:hyperlink>
      <w:r>
        <w:t>;</w:t>
      </w:r>
    </w:p>
    <w:p w:rsidR="00CC54F6" w:rsidRDefault="00CC54F6">
      <w:pPr>
        <w:pStyle w:val="ConsPlusNormal"/>
        <w:spacing w:before="220"/>
        <w:ind w:firstLine="540"/>
        <w:jc w:val="both"/>
      </w:pPr>
      <w:hyperlink w:anchor="P51">
        <w:r>
          <w:rPr>
            <w:color w:val="0000FF"/>
          </w:rPr>
          <w:t>раздела I</w:t>
        </w:r>
      </w:hyperlink>
      <w:r>
        <w:t xml:space="preserve"> "Данные о пострадавшем";</w:t>
      </w:r>
    </w:p>
    <w:p w:rsidR="00CC54F6" w:rsidRDefault="00CC54F6">
      <w:pPr>
        <w:pStyle w:val="ConsPlusNormal"/>
        <w:spacing w:before="220"/>
        <w:ind w:firstLine="540"/>
        <w:jc w:val="both"/>
      </w:pPr>
      <w:hyperlink w:anchor="P241">
        <w:r>
          <w:rPr>
            <w:color w:val="0000FF"/>
          </w:rPr>
          <w:t>раздела II</w:t>
        </w:r>
      </w:hyperlink>
      <w:r>
        <w:t xml:space="preserve"> "Заключение федерального учреждения медико-социальной экспертизы об определении нуждаемости пострадавшего в мероприятиях по реабилитации при наличии прямых последствий страхового случая (страховых случаев)";</w:t>
      </w:r>
    </w:p>
    <w:p w:rsidR="00CC54F6" w:rsidRDefault="00CC54F6">
      <w:pPr>
        <w:pStyle w:val="ConsPlusNormal"/>
        <w:spacing w:before="220"/>
        <w:ind w:firstLine="540"/>
        <w:jc w:val="both"/>
      </w:pPr>
      <w:hyperlink w:anchor="P520">
        <w:r>
          <w:rPr>
            <w:color w:val="0000FF"/>
          </w:rPr>
          <w:t>раздела III</w:t>
        </w:r>
      </w:hyperlink>
      <w:r>
        <w:t xml:space="preserve"> "Прогнозируемый результат проведения реабилитационных мероприятий".</w:t>
      </w:r>
    </w:p>
    <w:p w:rsidR="00CC54F6" w:rsidRDefault="00CC54F6">
      <w:pPr>
        <w:pStyle w:val="ConsPlusNormal"/>
        <w:spacing w:before="220"/>
        <w:ind w:firstLine="540"/>
        <w:jc w:val="both"/>
      </w:pPr>
      <w:r>
        <w:t>12. При составлении ПРП часть данных отмечается условным знаком "X", вносимым в соответствующие квадраты, или прописывается текстовой информацией.</w:t>
      </w:r>
    </w:p>
    <w:p w:rsidR="00CC54F6" w:rsidRDefault="00CC54F6">
      <w:pPr>
        <w:pStyle w:val="ConsPlusNormal"/>
        <w:spacing w:before="220"/>
        <w:ind w:firstLine="540"/>
        <w:jc w:val="both"/>
      </w:pPr>
      <w:r>
        <w:t xml:space="preserve">13. В титульной </w:t>
      </w:r>
      <w:hyperlink w:anchor="P43">
        <w:r>
          <w:rPr>
            <w:color w:val="0000FF"/>
          </w:rPr>
          <w:t>части</w:t>
        </w:r>
      </w:hyperlink>
      <w:r>
        <w:t xml:space="preserve"> ПРП:</w:t>
      </w:r>
    </w:p>
    <w:p w:rsidR="00CC54F6" w:rsidRDefault="00CC54F6">
      <w:pPr>
        <w:pStyle w:val="ConsPlusNormal"/>
        <w:spacing w:before="220"/>
        <w:ind w:firstLine="540"/>
        <w:jc w:val="both"/>
      </w:pPr>
      <w:r>
        <w:t xml:space="preserve">в </w:t>
      </w:r>
      <w:hyperlink w:anchor="P43">
        <w:r>
          <w:rPr>
            <w:color w:val="0000FF"/>
          </w:rPr>
          <w:t>строке</w:t>
        </w:r>
      </w:hyperlink>
      <w:r>
        <w:t xml:space="preserve"> "наименование федерального учреждения медико-социальной экспертизы" указывается наименование бюро (главного бюро, Федерального бюро), в котором проводится медико-социальная экспертиза, в точном соответствии с наименованием, определенным в его уставе;</w:t>
      </w:r>
    </w:p>
    <w:p w:rsidR="00CC54F6" w:rsidRDefault="00CC54F6">
      <w:pPr>
        <w:pStyle w:val="ConsPlusNormal"/>
        <w:spacing w:before="220"/>
        <w:ind w:firstLine="540"/>
        <w:jc w:val="both"/>
      </w:pPr>
      <w:r>
        <w:t xml:space="preserve">в </w:t>
      </w:r>
      <w:hyperlink w:anchor="P47">
        <w:r>
          <w:rPr>
            <w:color w:val="0000FF"/>
          </w:rPr>
          <w:t>строке</w:t>
        </w:r>
      </w:hyperlink>
      <w:r>
        <w:t xml:space="preserve"> "ПРП N _____ от "__" _______ 20__ г. к протоколу проведения медико-социальной экспертизы гражданина в федеральном учреждении медико-социальной экспертизы от "__" ____ 20__ г. N __.__.__/____." указывается порядковый номер ПРП, соответствующий порядковому номеру в журнале учета выдачи ПРП, дата и номер протокола проведения медико-социальной экспертизы;</w:t>
      </w:r>
    </w:p>
    <w:p w:rsidR="00CC54F6" w:rsidRDefault="00CC54F6">
      <w:pPr>
        <w:pStyle w:val="ConsPlusNormal"/>
        <w:spacing w:before="220"/>
        <w:ind w:firstLine="540"/>
        <w:jc w:val="both"/>
      </w:pPr>
      <w:r>
        <w:t xml:space="preserve">в </w:t>
      </w:r>
      <w:hyperlink w:anchor="P50">
        <w:r>
          <w:rPr>
            <w:color w:val="0000FF"/>
          </w:rPr>
          <w:t>строке</w:t>
        </w:r>
      </w:hyperlink>
      <w:r>
        <w:t xml:space="preserve"> "Выдана взамен ПРП N _______ от "__" _______ 20__ г." указывается номер и дата ПРП, взамен которой выдается новая ПРП, предусмотренная </w:t>
      </w:r>
      <w:hyperlink w:anchor="P582">
        <w:r>
          <w:rPr>
            <w:color w:val="0000FF"/>
          </w:rPr>
          <w:t>пунктом 9</w:t>
        </w:r>
      </w:hyperlink>
      <w:r>
        <w:t xml:space="preserve"> настоящего Порядка.</w:t>
      </w:r>
    </w:p>
    <w:p w:rsidR="00CC54F6" w:rsidRDefault="00CC54F6">
      <w:pPr>
        <w:pStyle w:val="ConsPlusNormal"/>
        <w:spacing w:before="220"/>
        <w:ind w:firstLine="540"/>
        <w:jc w:val="both"/>
      </w:pPr>
      <w:r>
        <w:t xml:space="preserve">14. В </w:t>
      </w:r>
      <w:hyperlink w:anchor="P51">
        <w:r>
          <w:rPr>
            <w:color w:val="0000FF"/>
          </w:rPr>
          <w:t>разделе I</w:t>
        </w:r>
      </w:hyperlink>
      <w:r>
        <w:t xml:space="preserve"> "Данные о пострадавшем" ПРП указываются данные о пострадавшем в соответствии с данными, указанными в протоколе проведения медико-социальной экспертизы.</w:t>
      </w:r>
    </w:p>
    <w:p w:rsidR="00CC54F6" w:rsidRDefault="00CC54F6">
      <w:pPr>
        <w:pStyle w:val="ConsPlusNormal"/>
        <w:spacing w:before="220"/>
        <w:ind w:firstLine="540"/>
        <w:jc w:val="both"/>
      </w:pPr>
      <w:r>
        <w:t xml:space="preserve">15. В </w:t>
      </w:r>
      <w:hyperlink w:anchor="P241">
        <w:r>
          <w:rPr>
            <w:color w:val="0000FF"/>
          </w:rPr>
          <w:t>разделе II</w:t>
        </w:r>
      </w:hyperlink>
      <w:r>
        <w:t xml:space="preserve"> "Заключение федерального учреждения медико-социальной экспертизы об определении нуждаемости пострадавшего в мероприятиях по реабилитации при наличии прямых последствий страхового случая (страховых случаев)" ПРП указываются заключения федерального учреждения медико-социальной экспертизы о необходимых пострадавшему реабилитационных мероприятиях при наличии прямых последствий несчастного случая (несчастных случаев) на производстве и профессионального заболевания (профессиональных заболеваний) (далее - заключение учреждения МСЭ).</w:t>
      </w:r>
    </w:p>
    <w:p w:rsidR="00CC54F6" w:rsidRDefault="00CC54F6">
      <w:pPr>
        <w:pStyle w:val="ConsPlusNormal"/>
        <w:spacing w:before="220"/>
        <w:ind w:firstLine="540"/>
        <w:jc w:val="both"/>
      </w:pPr>
      <w:r>
        <w:t xml:space="preserve">15.1. В </w:t>
      </w:r>
      <w:hyperlink w:anchor="P246">
        <w:r>
          <w:rPr>
            <w:color w:val="0000FF"/>
          </w:rPr>
          <w:t>пункте 27</w:t>
        </w:r>
      </w:hyperlink>
      <w:r>
        <w:t xml:space="preserve"> ПРП указывается наименование, виды и формы лекарственных препаратов </w:t>
      </w:r>
      <w:r>
        <w:lastRenderedPageBreak/>
        <w:t xml:space="preserve">для медицинского применения, количество (дозировка) и продолжительность приема лекарственных препаратов, кратность курсов лечения и срок, в течение которого рекомендовано применение лекарственных препаратов, но не более одного календарного года. Заключение учреждения МСЭ о нуждаемости пострадавшего в приобретении лекарственных препаратов для медицинского применения выносится на основании заключения врачебной комиссии медицинской организации, указанного в </w:t>
      </w:r>
      <w:hyperlink r:id="rId30">
        <w:r>
          <w:rPr>
            <w:color w:val="0000FF"/>
          </w:rPr>
          <w:t>форме N 088/у</w:t>
        </w:r>
      </w:hyperlink>
      <w:r>
        <w:t xml:space="preserve"> &lt;2&gt;, содержит номер, дату протокола врачебной комиссии медицинской организации о направлении гражданина на медико-социальную экспертизу и ОГРН медицинской организации.</w:t>
      </w:r>
    </w:p>
    <w:p w:rsidR="00CC54F6" w:rsidRDefault="00CC54F6">
      <w:pPr>
        <w:pStyle w:val="ConsPlusNormal"/>
        <w:spacing w:before="220"/>
        <w:ind w:firstLine="540"/>
        <w:jc w:val="both"/>
      </w:pPr>
      <w:r>
        <w:t>--------------------------------</w:t>
      </w:r>
    </w:p>
    <w:p w:rsidR="00CC54F6" w:rsidRDefault="00CC54F6">
      <w:pPr>
        <w:pStyle w:val="ConsPlusNormal"/>
        <w:spacing w:before="220"/>
        <w:ind w:firstLine="540"/>
        <w:jc w:val="both"/>
      </w:pPr>
      <w:r>
        <w:t xml:space="preserve">&lt;2&gt; Утверждена </w:t>
      </w:r>
      <w:hyperlink r:id="rId31">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6 сентября 2018 г. N 578н/606н "Об утверждении формы направления на медико-социальную экспертизу медицинской организацией" (зарегистрирован Министерством юстиции Российской Федерации 26 ноября 2018 г., регистрационный N 52777) с изменениями, внесенными приказом Министерства труда и социальной защиты Российской Федерации и Министерства здравоохранения Российской Федерации от 28 августа 2019 г. N 589н/692н (зарегистрирован Министерством юстиции Российской Федерации 23 сентября 2019 г. N 56020).</w:t>
      </w:r>
    </w:p>
    <w:p w:rsidR="00CC54F6" w:rsidRDefault="00CC54F6">
      <w:pPr>
        <w:pStyle w:val="ConsPlusNormal"/>
        <w:jc w:val="both"/>
      </w:pPr>
    </w:p>
    <w:p w:rsidR="00CC54F6" w:rsidRDefault="00CC54F6">
      <w:pPr>
        <w:pStyle w:val="ConsPlusNormal"/>
        <w:ind w:firstLine="540"/>
        <w:jc w:val="both"/>
      </w:pPr>
      <w:r>
        <w:t xml:space="preserve">15.2. В </w:t>
      </w:r>
      <w:hyperlink w:anchor="P286">
        <w:r>
          <w:rPr>
            <w:color w:val="0000FF"/>
          </w:rPr>
          <w:t>пункте 28</w:t>
        </w:r>
      </w:hyperlink>
      <w:r>
        <w:t xml:space="preserve"> ПРП указывается наименование (без определения марки и модели) медицинских изделий и их количество на период проведения реабилитационных мероприятий, срок, в течение которого рекомендовано обеспечение медицинскими изделиями. Заключение учреждения МСЭ о нуждаемости пострадавшего в приобретении медицинских изделий выносится на основании заключения врачебной комиссии медицинской организации, указанного в </w:t>
      </w:r>
      <w:hyperlink r:id="rId32">
        <w:r>
          <w:rPr>
            <w:color w:val="0000FF"/>
          </w:rPr>
          <w:t>форме N 088/у</w:t>
        </w:r>
      </w:hyperlink>
      <w:r>
        <w:t>, содержит номер, дату протокола врачебной комиссии медицинской организации о направлении гражданина на медико-социальную экспертизу и ОГРН медицинской организации.</w:t>
      </w:r>
    </w:p>
    <w:p w:rsidR="00CC54F6" w:rsidRDefault="00CC54F6">
      <w:pPr>
        <w:pStyle w:val="ConsPlusNormal"/>
        <w:spacing w:before="220"/>
        <w:ind w:firstLine="540"/>
        <w:jc w:val="both"/>
      </w:pPr>
      <w:r>
        <w:t xml:space="preserve">15.3. В </w:t>
      </w:r>
      <w:hyperlink w:anchor="P311">
        <w:r>
          <w:rPr>
            <w:color w:val="0000FF"/>
          </w:rPr>
          <w:t>пункт 29</w:t>
        </w:r>
      </w:hyperlink>
      <w:r>
        <w:t xml:space="preserve"> ПРП при наличии нуждаемости пострадавшего в санаторно-курортном лечении указывается профиль, сезон, продолжительность курса лечения, значение рекомендуемого для лечения курорта (местного, федерального значения), срок, в течение которого рекомендовано проведение санаторно-курортного лечения, но не более одного календарного года. Заключение учреждения МСЭ о нуждаемости пострадавшего в санаторно-курортном лечении выносится на основании заключения врачебной комиссии медицинской организации, указанного в </w:t>
      </w:r>
      <w:hyperlink r:id="rId33">
        <w:r>
          <w:rPr>
            <w:color w:val="0000FF"/>
          </w:rPr>
          <w:t>форме N 088/у</w:t>
        </w:r>
      </w:hyperlink>
      <w:r>
        <w:t>, содержит номер, дату протокола врачебной комиссии медицинской организации о направлении гражданина на медико-социальную экспертизу и ОГРН медицинской организации.</w:t>
      </w:r>
    </w:p>
    <w:p w:rsidR="00CC54F6" w:rsidRDefault="00CC54F6">
      <w:pPr>
        <w:pStyle w:val="ConsPlusNormal"/>
        <w:spacing w:before="220"/>
        <w:ind w:firstLine="540"/>
        <w:jc w:val="both"/>
      </w:pPr>
      <w:r>
        <w:t>Не допускается указание наименования организации, осуществляющей санаторно-курортное лечение.</w:t>
      </w:r>
    </w:p>
    <w:p w:rsidR="00CC54F6" w:rsidRDefault="00CC54F6">
      <w:pPr>
        <w:pStyle w:val="ConsPlusNormal"/>
        <w:spacing w:before="220"/>
        <w:ind w:firstLine="540"/>
        <w:jc w:val="both"/>
      </w:pPr>
      <w:r>
        <w:t xml:space="preserve">15.4. В </w:t>
      </w:r>
      <w:hyperlink w:anchor="P341">
        <w:r>
          <w:rPr>
            <w:color w:val="0000FF"/>
          </w:rPr>
          <w:t>пункт 30</w:t>
        </w:r>
      </w:hyperlink>
      <w:r>
        <w:t xml:space="preserve"> ПРП при наличии нуждаемости пострадавшего в постороннем специальном медицинском уходе указывается срок, в течение которого рекомендуется проведение реабилитационного мероприятия. Заключение учреждения МСЭ о нуждаемости пострадавшего в постороннем специальном медицинском уходе выносится на основании заключения врачебной комиссии медицинской организации, указанного в </w:t>
      </w:r>
      <w:hyperlink r:id="rId34">
        <w:r>
          <w:rPr>
            <w:color w:val="0000FF"/>
          </w:rPr>
          <w:t>форме N 088/у</w:t>
        </w:r>
      </w:hyperlink>
      <w:r>
        <w:t>, содержит номер, дату протокола врачебной комиссии медицинской организации о направлении гражданина на медико-социальную экспертизу и ОГРН медицинской организации.</w:t>
      </w:r>
    </w:p>
    <w:p w:rsidR="00CC54F6" w:rsidRDefault="00CC54F6">
      <w:pPr>
        <w:pStyle w:val="ConsPlusNormal"/>
        <w:spacing w:before="220"/>
        <w:ind w:firstLine="540"/>
        <w:jc w:val="both"/>
      </w:pPr>
      <w:r>
        <w:t xml:space="preserve">15.5. В </w:t>
      </w:r>
      <w:hyperlink w:anchor="P358">
        <w:r>
          <w:rPr>
            <w:color w:val="0000FF"/>
          </w:rPr>
          <w:t>пункт 31</w:t>
        </w:r>
      </w:hyperlink>
      <w:r>
        <w:t xml:space="preserve"> ПРП при наличии нуждаемости пострадавшего в постороннем бытовом уходе указывается срок, в течение которого рекомендуется проведение реабилитационного мероприятия. Заключение учреждения МСЭ о нуждаемости пострадавшего в постороннем бытовом уходе выносится на основании установления полной или частичной утраты пострадавшим способности или возможности осуществлять самообслуживание, нуждаемости в постоянной посторонней или регулярной частичной помощи других лиц для выполнения бытовых и гигиенических мероприятий.</w:t>
      </w:r>
    </w:p>
    <w:p w:rsidR="00CC54F6" w:rsidRDefault="00CC54F6">
      <w:pPr>
        <w:pStyle w:val="ConsPlusNormal"/>
        <w:spacing w:before="220"/>
        <w:ind w:firstLine="540"/>
        <w:jc w:val="both"/>
      </w:pPr>
      <w:r>
        <w:lastRenderedPageBreak/>
        <w:t xml:space="preserve">15.6. В </w:t>
      </w:r>
      <w:hyperlink w:anchor="P368">
        <w:r>
          <w:rPr>
            <w:color w:val="0000FF"/>
          </w:rPr>
          <w:t>пункт 32</w:t>
        </w:r>
      </w:hyperlink>
      <w:r>
        <w:t xml:space="preserve"> ПРП при наличии нуждаемости пострадавшего в профессиональном обучении, получении дополнительного профессионального заболевания указывается срок, в течение которого рекомендуется проведение реабилитационного мероприятия.</w:t>
      </w:r>
    </w:p>
    <w:p w:rsidR="00CC54F6" w:rsidRDefault="00CC54F6">
      <w:pPr>
        <w:pStyle w:val="ConsPlusNormal"/>
        <w:spacing w:before="220"/>
        <w:ind w:firstLine="540"/>
        <w:jc w:val="both"/>
      </w:pPr>
      <w:r>
        <w:t xml:space="preserve">15.7. В </w:t>
      </w:r>
      <w:hyperlink w:anchor="P380">
        <w:r>
          <w:rPr>
            <w:color w:val="0000FF"/>
          </w:rPr>
          <w:t>пункт 33</w:t>
        </w:r>
      </w:hyperlink>
      <w:r>
        <w:t xml:space="preserve"> ПРП выносится заключение учреждения МСЭ об условиях, при которых возможно продолжение выполнения профессиональной деятельности пострадавшим.</w:t>
      </w:r>
    </w:p>
    <w:p w:rsidR="00CC54F6" w:rsidRDefault="00CC54F6">
      <w:pPr>
        <w:pStyle w:val="ConsPlusNormal"/>
        <w:spacing w:before="220"/>
        <w:ind w:firstLine="540"/>
        <w:jc w:val="both"/>
      </w:pPr>
      <w:r>
        <w:t xml:space="preserve">15.8. В </w:t>
      </w:r>
      <w:hyperlink w:anchor="P388">
        <w:r>
          <w:rPr>
            <w:color w:val="0000FF"/>
          </w:rPr>
          <w:t>пункт 34</w:t>
        </w:r>
      </w:hyperlink>
      <w:r>
        <w:t xml:space="preserve"> ПРП выносится заключение учреждения МСЭ по изменению условий труда для продолжения выполнения профессиональной деятельности пострадавшим.</w:t>
      </w:r>
    </w:p>
    <w:p w:rsidR="00CC54F6" w:rsidRDefault="00CC54F6">
      <w:pPr>
        <w:pStyle w:val="ConsPlusNormal"/>
        <w:spacing w:before="220"/>
        <w:ind w:firstLine="540"/>
        <w:jc w:val="both"/>
      </w:pPr>
      <w:r>
        <w:t xml:space="preserve">15.9. В </w:t>
      </w:r>
      <w:hyperlink w:anchor="P393">
        <w:r>
          <w:rPr>
            <w:color w:val="0000FF"/>
          </w:rPr>
          <w:t>пункт 35</w:t>
        </w:r>
      </w:hyperlink>
      <w:r>
        <w:t xml:space="preserve"> ПРП выносится заключение учреждения МСЭ по оснащению (оборудованию) специального рабочего места для трудоустройства пострадавшего.</w:t>
      </w:r>
    </w:p>
    <w:p w:rsidR="00CC54F6" w:rsidRDefault="00CC54F6">
      <w:pPr>
        <w:pStyle w:val="ConsPlusNormal"/>
        <w:spacing w:before="220"/>
        <w:ind w:firstLine="540"/>
        <w:jc w:val="both"/>
      </w:pPr>
      <w:r>
        <w:t xml:space="preserve">15.10. В </w:t>
      </w:r>
      <w:hyperlink w:anchor="P407">
        <w:r>
          <w:rPr>
            <w:color w:val="0000FF"/>
          </w:rPr>
          <w:t>пункт 36</w:t>
        </w:r>
      </w:hyperlink>
      <w:r>
        <w:t xml:space="preserve"> ПРП при наличии нуждаемости пострадавшего в обеспечении техническими средствами реабилитации указывается их наименование (без определения марки и модели), количество, срок, в течение которого рекомендовано проведение реабилитационного мероприятия, и номер ПРП, в которой впервые определены медицинские показания для обеспечения пострадавшего таким техническим средством реабилитации.</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ходунками указываются антропометрические данные пострадавшего, а также дополнительно в зависимости от характера патологии может быть определена нуждаемость в дополнительной фиксации (поддержке) тела.</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креслом-коляской указываются антропометрические данные пострадавшего, а также ширина сиденья, глубина сиденья, высота подножки, высота подлокотника.</w:t>
      </w:r>
    </w:p>
    <w:p w:rsidR="00CC54F6" w:rsidRDefault="00CC54F6">
      <w:pPr>
        <w:pStyle w:val="ConsPlusNormal"/>
        <w:spacing w:before="220"/>
        <w:ind w:firstLine="540"/>
        <w:jc w:val="both"/>
      </w:pPr>
      <w:r>
        <w:t>В зависимости от характера патологии при внесении в ПРП заключения учреждения МСЭ о нуждаемости пострадавшего в обеспечении креслом-коляской определяются вид сиденья (с регулируемым углом наклона, жесткое), вид спинки (с регулируемым углом наклона, откидная, жесткая), вид подлокотников (регулируемые по высоте), вид подножки (регулируемые по высоте, с регулируемым углом наклона, с регулируемой опорой стопы) и виды приспособлений (подголовник, боковые опоры для головы, боковые опоры для тела, поясничный валик, валик или ремень для сохранения зазора между ногами, держатели для ног, ремень для пятки, нагрудный ремень, поясной ремень), а также может быть определена нуждаемость в дополнительной фиксации (поддержке) головы и тела.</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креслом-коляской с электроприводом дополнительно могут указываться электрический способ регулировки угла наклона спинки, сиденья, подножки, передний привод, задний привод, центральный привод, альтернативный вид управления головой, подбородком, пальцем руки, культей руки, ногой и иные альтернативные виды управления.</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абсорбирующим бельем (впитывающими простынями (пеленками) указываются размер пеленки, впитываемость, количество изделий в сутки.</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подгузниками указываются размер подгузника, объем талии/бедер, объем полного влагопоглощения, количество изделий в сутки.</w:t>
      </w:r>
    </w:p>
    <w:p w:rsidR="00CC54F6" w:rsidRDefault="00CC54F6">
      <w:pPr>
        <w:pStyle w:val="ConsPlusNormal"/>
        <w:spacing w:before="220"/>
        <w:ind w:firstLine="540"/>
        <w:jc w:val="both"/>
      </w:pPr>
      <w:r>
        <w:t xml:space="preserve">При внесении в ПРП заключения учреждения МСЭ о нуждаемости пострадавшего в обеспечении креслом-стулом с санитарным оснащением определяются антропометрические данные пострадавшего (рост, вес), а также ширина сиденья, глубина сиденья, высота сиденья. В зависимости от характера патологии дополнительно может быть определена нуждаемость в </w:t>
      </w:r>
      <w:r>
        <w:lastRenderedPageBreak/>
        <w:t>фиксации (поддержке) головы и тела.</w:t>
      </w:r>
    </w:p>
    <w:p w:rsidR="00CC54F6" w:rsidRDefault="00CC54F6">
      <w:pPr>
        <w:pStyle w:val="ConsPlusNormal"/>
        <w:spacing w:before="220"/>
        <w:ind w:firstLine="540"/>
        <w:jc w:val="both"/>
      </w:pPr>
      <w:r>
        <w:t xml:space="preserve">15.11. В </w:t>
      </w:r>
      <w:hyperlink w:anchor="P435">
        <w:r>
          <w:rPr>
            <w:color w:val="0000FF"/>
          </w:rPr>
          <w:t>пункт 37</w:t>
        </w:r>
      </w:hyperlink>
      <w:r>
        <w:t xml:space="preserve"> ПРП при наличии нуждаемости пострадавшего в изготовлении и ремонте протезов, протезно-ортопедических изделий и ортезов указывается их наименование (без определения марки и модели), срок, в течение которого рекомендовано проведение реабилитационного мероприятия, а также номер ПРП, в которой впервые определены медицинские показания для обеспечения пострадавшего таким протезом, протезно-ортопедическим изделием, ортезом.</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слуховым аппаратом определяются вид слухопротезирования (моноуральное, бинауральное), вид слухового аппарата (аналоговый, цифровой, карманный, цифровой для открытого протезирования, цифровой внутриушной, слуховой аппарат костной проводимости) и, при необходимости, мощность слухового аппарата (слабая, средняя, мощный, сверхмощный).</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протезом верхней конечности определяются вид протеза (например, пальца, кисти, предплечья, плеча), тип протеза (например, косметический, функционально-косметический, рабочий, активный, с микропроцессорным управлением, с электромеханическим приводом и контактной системой управления), особенности протеза (например, при вычленении, частичном вычленении) и, при необходимости, косметическая оболочка на протез верхней конечности.</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протезом нижней конечности определяются вид протеза (например, стопы, голени, бедра), тип протеза (например, немодульный, модульный, модульный с микропроцессорным управлением), особенности протеза (например, при вычленении, при недоразвитии, протез голени модульный, в том числе при недоразвитии, с модулем стопы с микропроцессорным управлением) и, при необходимости, косметическая оболочка на протез нижней конечности.</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протезом голени или протезом бедра, дополнительно может быть определен протез голени для купания или протез бедра для купания соответственно.</w:t>
      </w:r>
    </w:p>
    <w:p w:rsidR="00CC54F6" w:rsidRDefault="00CC54F6">
      <w:pPr>
        <w:pStyle w:val="ConsPlusNormal"/>
        <w:spacing w:before="220"/>
        <w:ind w:firstLine="540"/>
        <w:jc w:val="both"/>
      </w:pPr>
      <w:r>
        <w:t>При внесении в ПРП заключения учреждения МСЭ о нуждаемости пострадавшего в обеспечении протезом верхней и нижней конечностей определяются тип чехла (шерстяной (для культи нижней конечности), хлопчатобумажный (для культи верхней и/или нижней конечности), силиконовый (для культи верхней и/или нижней конечности).</w:t>
      </w:r>
    </w:p>
    <w:p w:rsidR="00CC54F6" w:rsidRDefault="00CC54F6">
      <w:pPr>
        <w:pStyle w:val="ConsPlusNormal"/>
        <w:spacing w:before="220"/>
        <w:ind w:firstLine="540"/>
        <w:jc w:val="both"/>
      </w:pPr>
      <w:r>
        <w:t xml:space="preserve">15.12. В </w:t>
      </w:r>
      <w:hyperlink w:anchor="P454">
        <w:r>
          <w:rPr>
            <w:color w:val="0000FF"/>
          </w:rPr>
          <w:t>пункт 38</w:t>
        </w:r>
      </w:hyperlink>
      <w:r>
        <w:t xml:space="preserve"> ПРП при наличии медицинских показаний к обеспечению пострадавшего транспортным средством указывается тип управления транспортным средством (необходимая модификация) (например, для управления без правой ноги, для управления без левой ноги, для управления без обеих ног, для управления без правой руки и правой или левой ноги, для управления без левой руки и левой или правой ноги), срок, в течение которого рекомендовано проведение реабилитационного мероприятия, а также номер ПРП, в которой впервые определены медицинские показания к обеспечению пострадавшего транспортным средством при отсутствии противопоказаний к его вождению.</w:t>
      </w:r>
    </w:p>
    <w:p w:rsidR="00CC54F6" w:rsidRDefault="00CC54F6">
      <w:pPr>
        <w:pStyle w:val="ConsPlusNormal"/>
        <w:spacing w:before="220"/>
        <w:ind w:firstLine="540"/>
        <w:jc w:val="both"/>
      </w:pPr>
      <w:r>
        <w:t xml:space="preserve">В </w:t>
      </w:r>
      <w:hyperlink w:anchor="P469">
        <w:r>
          <w:rPr>
            <w:color w:val="0000FF"/>
          </w:rPr>
          <w:t>позиции</w:t>
        </w:r>
      </w:hyperlink>
      <w:r>
        <w:t xml:space="preserve"> "Согласно заключению медицинской организации, внесенному в </w:t>
      </w:r>
      <w:hyperlink r:id="rId35">
        <w:r>
          <w:rPr>
            <w:color w:val="0000FF"/>
          </w:rPr>
          <w:t>форму N 003-В/у</w:t>
        </w:r>
      </w:hyperlink>
      <w:r>
        <w:t xml:space="preserve"> "Медицинское заключение серия _______ N ______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указывается заключение медицинской организации о наличии либо об отсутствии противопоказаний к управлению транспортным средством, а также о медицинских показаниях к управлению транспортным средством, внесенное в </w:t>
      </w:r>
      <w:hyperlink r:id="rId36">
        <w:r>
          <w:rPr>
            <w:color w:val="0000FF"/>
          </w:rPr>
          <w:t>форму N 003-В/у</w:t>
        </w:r>
      </w:hyperlink>
      <w:r>
        <w:t xml:space="preserve"> &lt;3&gt;.</w:t>
      </w:r>
    </w:p>
    <w:p w:rsidR="00CC54F6" w:rsidRDefault="00CC54F6">
      <w:pPr>
        <w:pStyle w:val="ConsPlusNormal"/>
        <w:spacing w:before="220"/>
        <w:ind w:firstLine="540"/>
        <w:jc w:val="both"/>
      </w:pPr>
      <w:r>
        <w:lastRenderedPageBreak/>
        <w:t>--------------------------------</w:t>
      </w:r>
    </w:p>
    <w:p w:rsidR="00CC54F6" w:rsidRDefault="00CC54F6">
      <w:pPr>
        <w:pStyle w:val="ConsPlusNormal"/>
        <w:spacing w:before="220"/>
        <w:ind w:firstLine="540"/>
        <w:jc w:val="both"/>
      </w:pPr>
      <w:r>
        <w:t xml:space="preserve">&lt;3&gt; Утверждена </w:t>
      </w:r>
      <w:hyperlink r:id="rId37">
        <w:r>
          <w:rPr>
            <w:color w:val="0000FF"/>
          </w:rPr>
          <w:t>приказом</w:t>
        </w:r>
      </w:hyperlink>
      <w:r>
        <w:t xml:space="preserve"> Министерства здравоохранения Российской Федерации от 15 июня 2015 г. N 344н "О проведении обязательного медицинского освидетельствования водителей транспортных средств (кандидатов в водители транспортных средств)" (зарегистрирован Министерством юстиции Российской Федерации 11 марта 2016 г., регистрационный N 41376) с изменениями, внесенными приказами Министерства здравоохранения Российской Федерации от 10 сентября 2019 г. N 731н (зарегистрирован Министерством юстиции Российской Федерации 8 ноября 2019 г., регистрационный N 56466), от 20 ноября 2019 г. N 942н (зарегистрирован Министерством юстиции Российской Федерации 21 ноября 2019 г., регистрационный N 56566), от 23 июня 2020 г. N 624н (зарегистрирован Министерством юстиции Российской Федерации 26 июня 2020 г., регистрационный N 58783) и от 25 декабря 2020 г. N 1370н (зарегистрирован Министерством юстиции Российской Федерации 30 декабря 2020 г., регистрационный N 61932).</w:t>
      </w:r>
    </w:p>
    <w:p w:rsidR="00CC54F6" w:rsidRDefault="00CC54F6">
      <w:pPr>
        <w:pStyle w:val="ConsPlusNormal"/>
        <w:jc w:val="both"/>
      </w:pPr>
    </w:p>
    <w:p w:rsidR="00CC54F6" w:rsidRDefault="00CC54F6">
      <w:pPr>
        <w:pStyle w:val="ConsPlusNormal"/>
        <w:ind w:firstLine="540"/>
        <w:jc w:val="both"/>
      </w:pPr>
      <w:r>
        <w:t xml:space="preserve">В </w:t>
      </w:r>
      <w:hyperlink w:anchor="P488">
        <w:r>
          <w:rPr>
            <w:color w:val="0000FF"/>
          </w:rPr>
          <w:t>строке</w:t>
        </w:r>
      </w:hyperlink>
      <w:r>
        <w:t xml:space="preserve"> "Серия _____ N ________ </w:t>
      </w:r>
      <w:hyperlink r:id="rId38">
        <w:r>
          <w:rPr>
            <w:color w:val="0000FF"/>
          </w:rPr>
          <w:t>формы N 003-В/у</w:t>
        </w:r>
      </w:hyperlink>
      <w:r>
        <w:t xml:space="preserve">" ПРП указывается серия, номер </w:t>
      </w:r>
      <w:hyperlink r:id="rId39">
        <w:r>
          <w:rPr>
            <w:color w:val="0000FF"/>
          </w:rPr>
          <w:t>формы N 003-В/у</w:t>
        </w:r>
      </w:hyperlink>
      <w:r>
        <w:t>.</w:t>
      </w:r>
    </w:p>
    <w:p w:rsidR="00CC54F6" w:rsidRDefault="00CC54F6">
      <w:pPr>
        <w:pStyle w:val="ConsPlusNormal"/>
        <w:spacing w:before="220"/>
        <w:ind w:firstLine="540"/>
        <w:jc w:val="both"/>
      </w:pPr>
      <w:r>
        <w:t xml:space="preserve">В </w:t>
      </w:r>
      <w:hyperlink w:anchor="P489">
        <w:r>
          <w:rPr>
            <w:color w:val="0000FF"/>
          </w:rPr>
          <w:t>строке</w:t>
        </w:r>
      </w:hyperlink>
      <w:r>
        <w:t xml:space="preserve"> "Дата выдачи </w:t>
      </w:r>
      <w:hyperlink r:id="rId40">
        <w:r>
          <w:rPr>
            <w:color w:val="0000FF"/>
          </w:rPr>
          <w:t>формы N 003-В/у</w:t>
        </w:r>
      </w:hyperlink>
      <w:r>
        <w:t xml:space="preserve">: "__" _______ 20__ г." ПРП указывается число, месяц и год выдачи </w:t>
      </w:r>
      <w:hyperlink r:id="rId41">
        <w:r>
          <w:rPr>
            <w:color w:val="0000FF"/>
          </w:rPr>
          <w:t>формы N 003-В/у</w:t>
        </w:r>
      </w:hyperlink>
      <w:r>
        <w:t>.</w:t>
      </w:r>
    </w:p>
    <w:p w:rsidR="00CC54F6" w:rsidRDefault="00CC54F6">
      <w:pPr>
        <w:pStyle w:val="ConsPlusNormal"/>
        <w:spacing w:before="220"/>
        <w:ind w:firstLine="540"/>
        <w:jc w:val="both"/>
      </w:pPr>
      <w:r>
        <w:t xml:space="preserve">В </w:t>
      </w:r>
      <w:hyperlink w:anchor="P490">
        <w:r>
          <w:rPr>
            <w:color w:val="0000FF"/>
          </w:rPr>
          <w:t>строке</w:t>
        </w:r>
      </w:hyperlink>
      <w:r>
        <w:t xml:space="preserve"> "ОГРН медицинской организации, выдавшей </w:t>
      </w:r>
      <w:hyperlink r:id="rId42">
        <w:r>
          <w:rPr>
            <w:color w:val="0000FF"/>
          </w:rPr>
          <w:t>форму N 003-В/у</w:t>
        </w:r>
      </w:hyperlink>
      <w:r>
        <w:t xml:space="preserve">" ПРП указывается ОГРН медицинской организации, выдавшей </w:t>
      </w:r>
      <w:hyperlink r:id="rId43">
        <w:r>
          <w:rPr>
            <w:color w:val="0000FF"/>
          </w:rPr>
          <w:t>форму N 003-В/у</w:t>
        </w:r>
      </w:hyperlink>
      <w:r>
        <w:t xml:space="preserve"> пострадавшему.</w:t>
      </w:r>
    </w:p>
    <w:p w:rsidR="00CC54F6" w:rsidRDefault="00CC54F6">
      <w:pPr>
        <w:pStyle w:val="ConsPlusNormal"/>
        <w:spacing w:before="220"/>
        <w:ind w:firstLine="540"/>
        <w:jc w:val="both"/>
      </w:pPr>
      <w:r>
        <w:t xml:space="preserve">15.13. В </w:t>
      </w:r>
      <w:hyperlink w:anchor="P491">
        <w:r>
          <w:rPr>
            <w:color w:val="0000FF"/>
          </w:rPr>
          <w:t>пункт 39</w:t>
        </w:r>
      </w:hyperlink>
      <w:r>
        <w:t xml:space="preserve"> ПРП проставляется соответствующая отметка "X" в случае вынесения заключения учреждения МСЭ о нуждаемости пострадавшего в сопровождении для получения отдельных видов мероприятий, связанных с реабилитацией.</w:t>
      </w:r>
    </w:p>
    <w:p w:rsidR="00CC54F6" w:rsidRDefault="00CC54F6">
      <w:pPr>
        <w:pStyle w:val="ConsPlusNormal"/>
        <w:spacing w:before="220"/>
        <w:ind w:firstLine="540"/>
        <w:jc w:val="both"/>
      </w:pPr>
      <w:r>
        <w:t xml:space="preserve">16. В </w:t>
      </w:r>
      <w:hyperlink w:anchor="P520">
        <w:r>
          <w:rPr>
            <w:color w:val="0000FF"/>
          </w:rPr>
          <w:t>разделе III</w:t>
        </w:r>
      </w:hyperlink>
      <w:r>
        <w:t xml:space="preserve"> "Прогнозируемый результат проведения реабилитационных мероприятий" ПРП указывается заключение учреждения МСЭ об ожидаемом результате проведения реабилитационных мероприятий.</w:t>
      </w:r>
    </w:p>
    <w:p w:rsidR="00CC54F6" w:rsidRDefault="00CC54F6">
      <w:pPr>
        <w:pStyle w:val="ConsPlusNormal"/>
        <w:spacing w:before="220"/>
        <w:ind w:firstLine="540"/>
        <w:jc w:val="both"/>
      </w:pPr>
      <w:r>
        <w:t xml:space="preserve">17. В </w:t>
      </w:r>
      <w:hyperlink w:anchor="P532">
        <w:r>
          <w:rPr>
            <w:color w:val="0000FF"/>
          </w:rPr>
          <w:t>строке</w:t>
        </w:r>
      </w:hyperlink>
      <w:r>
        <w:t xml:space="preserve"> "ПРП действительна с "__" ______ 20__ г. по "__" ______ 20__ г." ПРП указывается соответственно дата начала (дата принятия решения об определении нуждаемости пострадавшего в реабилитации) и окончания (первое число месяца, следующего за месяцем, на который назначено переосвидетельствование пострадавшего и год) действия ПРП.</w:t>
      </w:r>
    </w:p>
    <w:p w:rsidR="00CC54F6" w:rsidRDefault="00CC54F6">
      <w:pPr>
        <w:pStyle w:val="ConsPlusNormal"/>
        <w:spacing w:before="220"/>
        <w:ind w:firstLine="540"/>
        <w:jc w:val="both"/>
      </w:pPr>
      <w:r>
        <w:t xml:space="preserve">18. В </w:t>
      </w:r>
      <w:hyperlink w:anchor="P534">
        <w:r>
          <w:rPr>
            <w:color w:val="0000FF"/>
          </w:rPr>
          <w:t>строке</w:t>
        </w:r>
      </w:hyperlink>
      <w:r>
        <w:t xml:space="preserve"> "Дата переосвидетельствования "__" _______ 20__ г." ПРП указывается дата переосвидетельствования пострадавшего, которая определяется с учетом графика работы федерального учреждения медико-социальной экспертизы по календарю соответствующего года. При составлении ПРП на срок, не требующий переосвидетельствования, в указанную </w:t>
      </w:r>
      <w:hyperlink w:anchor="P534">
        <w:r>
          <w:rPr>
            <w:color w:val="0000FF"/>
          </w:rPr>
          <w:t>строку</w:t>
        </w:r>
      </w:hyperlink>
      <w:r>
        <w:t xml:space="preserve"> вносится запись "бессрочно".</w:t>
      </w:r>
    </w:p>
    <w:p w:rsidR="00CC54F6" w:rsidRDefault="00CC54F6">
      <w:pPr>
        <w:pStyle w:val="ConsPlusNormal"/>
        <w:spacing w:before="220"/>
        <w:ind w:firstLine="540"/>
        <w:jc w:val="both"/>
      </w:pPr>
      <w:r>
        <w:t>19. ПРП, оформленная в виде бумажного документа, подписывается руководителем бюро (главного бюро, Федерального бюро) либо уполномоченным им должностным лицом и заверяется печатью бюро (главного бюро, Федерального бюро).</w:t>
      </w:r>
    </w:p>
    <w:p w:rsidR="00CC54F6" w:rsidRDefault="00CC54F6">
      <w:pPr>
        <w:pStyle w:val="ConsPlusNormal"/>
        <w:spacing w:before="220"/>
        <w:ind w:firstLine="540"/>
        <w:jc w:val="both"/>
      </w:pPr>
      <w:r>
        <w:t>20. ПРП, оформленная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rsidR="00CC54F6" w:rsidRDefault="00CC54F6">
      <w:pPr>
        <w:pStyle w:val="ConsPlusNormal"/>
        <w:jc w:val="both"/>
      </w:pPr>
    </w:p>
    <w:p w:rsidR="00CC54F6" w:rsidRDefault="00CC54F6">
      <w:pPr>
        <w:pStyle w:val="ConsPlusNormal"/>
        <w:jc w:val="both"/>
      </w:pPr>
    </w:p>
    <w:p w:rsidR="00CC54F6" w:rsidRDefault="00CC54F6">
      <w:pPr>
        <w:pStyle w:val="ConsPlusNormal"/>
        <w:pBdr>
          <w:bottom w:val="single" w:sz="6" w:space="0" w:color="auto"/>
        </w:pBdr>
        <w:spacing w:before="100" w:after="100"/>
        <w:jc w:val="both"/>
        <w:rPr>
          <w:sz w:val="2"/>
          <w:szCs w:val="2"/>
        </w:rPr>
      </w:pPr>
    </w:p>
    <w:p w:rsidR="00F93126" w:rsidRDefault="00F93126">
      <w:bookmarkStart w:id="33" w:name="_GoBack"/>
      <w:bookmarkEnd w:id="33"/>
    </w:p>
    <w:sectPr w:rsidR="00F93126" w:rsidSect="003A7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F6"/>
    <w:rsid w:val="00CC54F6"/>
    <w:rsid w:val="00F9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07ADC-E0FD-4EDC-BA11-E39ADF92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4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54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54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54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54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54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54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54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DD444817A0FCAB9471937FB04458C0F9D99436B38E8D0C8B747DC2ABBF704E7555E79F70C93695782E55EL66FM" TargetMode="External"/><Relationship Id="rId13" Type="http://schemas.openxmlformats.org/officeDocument/2006/relationships/hyperlink" Target="consultantplus://offline/ref=82BDD444817A0FCAB947102EFC04458C0F9C99426132B5DAC0EE4BDE2DB4A801F2440675F5118C69489EE75C6EL36AM" TargetMode="External"/><Relationship Id="rId18" Type="http://schemas.openxmlformats.org/officeDocument/2006/relationships/hyperlink" Target="consultantplus://offline/ref=82BDD444817A0FCAB9471937FB04458C0B9C9C4B6834B5DAC0EE4BDE2DB4A801E0445E79F41292694E8BB10D286CCDC0413AABD3F183471BL661M" TargetMode="External"/><Relationship Id="rId26" Type="http://schemas.openxmlformats.org/officeDocument/2006/relationships/hyperlink" Target="consultantplus://offline/ref=82BDD444817A0FCAB9471937FB04458C0C9B9B4C6E33B5DAC0EE4BDE2DB4A801E0445E7EFD11993C18C4B0516D3ADEC0433AA8D2EDL862M" TargetMode="External"/><Relationship Id="rId39" Type="http://schemas.openxmlformats.org/officeDocument/2006/relationships/hyperlink" Target="consultantplus://offline/ref=82BDD444817A0FCAB9471937FB04458C0C9F9A4A6936B5DAC0EE4BDE2DB4A801E0445E79F412926F498BB10D286CCDC0413AABD3F183471BL661M" TargetMode="External"/><Relationship Id="rId3" Type="http://schemas.openxmlformats.org/officeDocument/2006/relationships/webSettings" Target="webSettings.xml"/><Relationship Id="rId21" Type="http://schemas.openxmlformats.org/officeDocument/2006/relationships/hyperlink" Target="consultantplus://offline/ref=82BDD444817A0FCAB9471937FB04458C0C9F9A4A6936B5DAC0EE4BDE2DB4A801E0445E79F412926F498BB10D286CCDC0413AABD3F183471BL661M" TargetMode="External"/><Relationship Id="rId34" Type="http://schemas.openxmlformats.org/officeDocument/2006/relationships/hyperlink" Target="consultantplus://offline/ref=82BDD444817A0FCAB9471937FB04458C0B9C9C4B6834B5DAC0EE4BDE2DB4A801E0445E79F41292694E8BB10D286CCDC0413AABD3F183471BL661M" TargetMode="External"/><Relationship Id="rId42" Type="http://schemas.openxmlformats.org/officeDocument/2006/relationships/hyperlink" Target="consultantplus://offline/ref=82BDD444817A0FCAB9471937FB04458C0C9F9A4A6936B5DAC0EE4BDE2DB4A801E0445E79F412926F498BB10D286CCDC0413AABD3F183471BL661M" TargetMode="External"/><Relationship Id="rId7" Type="http://schemas.openxmlformats.org/officeDocument/2006/relationships/hyperlink" Target="consultantplus://offline/ref=82BDD444817A0FCAB9471937FB04458C0C9C91426D33B5DAC0EE4BDE2DB4A801E0445E79F4129169408BB10D286CCDC0413AABD3F183471BL661M" TargetMode="External"/><Relationship Id="rId12" Type="http://schemas.openxmlformats.org/officeDocument/2006/relationships/image" Target="media/image1.wmf"/><Relationship Id="rId17" Type="http://schemas.openxmlformats.org/officeDocument/2006/relationships/hyperlink" Target="consultantplus://offline/ref=82BDD444817A0FCAB9471937FB04458C0B9C9C4B6834B5DAC0EE4BDE2DB4A801E0445E79F41292694E8BB10D286CCDC0413AABD3F183471BL661M" TargetMode="External"/><Relationship Id="rId25" Type="http://schemas.openxmlformats.org/officeDocument/2006/relationships/hyperlink" Target="consultantplus://offline/ref=82BDD444817A0FCAB9471937FB04458C0C9F9A4A6936B5DAC0EE4BDE2DB4A801F2440675F5118C69489EE75C6EL36AM" TargetMode="External"/><Relationship Id="rId33" Type="http://schemas.openxmlformats.org/officeDocument/2006/relationships/hyperlink" Target="consultantplus://offline/ref=82BDD444817A0FCAB9471937FB04458C0B9C9C4B6834B5DAC0EE4BDE2DB4A801E0445E79F41292694E8BB10D286CCDC0413AABD3F183471BL661M" TargetMode="External"/><Relationship Id="rId38" Type="http://schemas.openxmlformats.org/officeDocument/2006/relationships/hyperlink" Target="consultantplus://offline/ref=82BDD444817A0FCAB9471937FB04458C0C9F9A4A6936B5DAC0EE4BDE2DB4A801E0445E79F412926F498BB10D286CCDC0413AABD3F183471BL661M" TargetMode="External"/><Relationship Id="rId2" Type="http://schemas.openxmlformats.org/officeDocument/2006/relationships/settings" Target="settings.xml"/><Relationship Id="rId16" Type="http://schemas.openxmlformats.org/officeDocument/2006/relationships/hyperlink" Target="consultantplus://offline/ref=82BDD444817A0FCAB9471937FB04458C0B9C9C4B6834B5DAC0EE4BDE2DB4A801E0445E79F41292694E8BB10D286CCDC0413AABD3F183471BL661M" TargetMode="External"/><Relationship Id="rId20" Type="http://schemas.openxmlformats.org/officeDocument/2006/relationships/hyperlink" Target="consultantplus://offline/ref=82BDD444817A0FCAB9471937FB04458C0C9F9A4A6936B5DAC0EE4BDE2DB4A801E0445E79F412926F498BB10D286CCDC0413AABD3F183471BL661M" TargetMode="External"/><Relationship Id="rId29" Type="http://schemas.openxmlformats.org/officeDocument/2006/relationships/hyperlink" Target="consultantplus://offline/ref=82BDD444817A0FCAB9471937FB04458C0A9E9E496832B5DAC0EE4BDE2DB4A801E0445E79F41292694D8BB10D286CCDC0413AABD3F183471BL661M" TargetMode="External"/><Relationship Id="rId41" Type="http://schemas.openxmlformats.org/officeDocument/2006/relationships/hyperlink" Target="consultantplus://offline/ref=82BDD444817A0FCAB9471937FB04458C0C9F9A4A6936B5DAC0EE4BDE2DB4A801E0445E79F412926F498BB10D286CCDC0413AABD3F183471BL661M" TargetMode="External"/><Relationship Id="rId1" Type="http://schemas.openxmlformats.org/officeDocument/2006/relationships/styles" Target="styles.xml"/><Relationship Id="rId6" Type="http://schemas.openxmlformats.org/officeDocument/2006/relationships/hyperlink" Target="consultantplus://offline/ref=82BDD444817A0FCAB9471937FB04458C0C9B9B486936B5DAC0EE4BDE2DB4A801E0445E79F412926E408BB10D286CCDC0413AABD3F183471BL661M" TargetMode="External"/><Relationship Id="rId11" Type="http://schemas.openxmlformats.org/officeDocument/2006/relationships/hyperlink" Target="consultantplus://offline/ref=82BDD444817A0FCAB9471937FB04458C0C9B9B4C6E33B5DAC0EE4BDE2DB4A801E0445E79F41291614E8BB10D286CCDC0413AABD3F183471BL661M" TargetMode="External"/><Relationship Id="rId24" Type="http://schemas.openxmlformats.org/officeDocument/2006/relationships/hyperlink" Target="consultantplus://offline/ref=82BDD444817A0FCAB9471937FB04458C0B9C9C4B6834B5DAC0EE4BDE2DB4A801F2440675F5118C69489EE75C6EL36AM" TargetMode="External"/><Relationship Id="rId32" Type="http://schemas.openxmlformats.org/officeDocument/2006/relationships/hyperlink" Target="consultantplus://offline/ref=82BDD444817A0FCAB9471937FB04458C0B9C9C4B6834B5DAC0EE4BDE2DB4A801E0445E79F41292694E8BB10D286CCDC0413AABD3F183471BL661M" TargetMode="External"/><Relationship Id="rId37" Type="http://schemas.openxmlformats.org/officeDocument/2006/relationships/hyperlink" Target="consultantplus://offline/ref=82BDD444817A0FCAB9471937FB04458C0C9F9A4A6936B5DAC0EE4BDE2DB4A801F2440675F5118C69489EE75C6EL36AM" TargetMode="External"/><Relationship Id="rId40" Type="http://schemas.openxmlformats.org/officeDocument/2006/relationships/hyperlink" Target="consultantplus://offline/ref=82BDD444817A0FCAB9471937FB04458C0C9F9A4A6936B5DAC0EE4BDE2DB4A801E0445E79F412926F498BB10D286CCDC0413AABD3F183471BL661M" TargetMode="External"/><Relationship Id="rId45" Type="http://schemas.openxmlformats.org/officeDocument/2006/relationships/theme" Target="theme/theme1.xml"/><Relationship Id="rId5" Type="http://schemas.openxmlformats.org/officeDocument/2006/relationships/hyperlink" Target="consultantplus://offline/ref=82BDD444817A0FCAB9471937FB04458C0C9B984C6030B5DAC0EE4BDE2DB4A801E0445E79F412906E418BB10D286CCDC0413AABD3F183471BL661M" TargetMode="External"/><Relationship Id="rId15" Type="http://schemas.openxmlformats.org/officeDocument/2006/relationships/hyperlink" Target="consultantplus://offline/ref=82BDD444817A0FCAB9471937FB04458C0B9C9C4B6834B5DAC0EE4BDE2DB4A801E0445E79F41292694E8BB10D286CCDC0413AABD3F183471BL661M" TargetMode="External"/><Relationship Id="rId23" Type="http://schemas.openxmlformats.org/officeDocument/2006/relationships/hyperlink" Target="consultantplus://offline/ref=82BDD444817A0FCAB9471937FB04458C0B9D9B42603AB5DAC0EE4BDE2DB4A801E0445E79F4129269498BB10D286CCDC0413AABD3F183471BL661M" TargetMode="External"/><Relationship Id="rId28" Type="http://schemas.openxmlformats.org/officeDocument/2006/relationships/hyperlink" Target="consultantplus://offline/ref=82BDD444817A0FCAB9471937FB04458C0C9B984C6030B5DAC0EE4BDE2DB4A801E0445E79F412906F498BB10D286CCDC0413AABD3F183471BL661M" TargetMode="External"/><Relationship Id="rId36" Type="http://schemas.openxmlformats.org/officeDocument/2006/relationships/hyperlink" Target="consultantplus://offline/ref=82BDD444817A0FCAB9471937FB04458C0C9F9A4A6936B5DAC0EE4BDE2DB4A801E0445E79F412926F498BB10D286CCDC0413AABD3F183471BL661M" TargetMode="External"/><Relationship Id="rId10" Type="http://schemas.openxmlformats.org/officeDocument/2006/relationships/hyperlink" Target="consultantplus://offline/ref=82BDD444817A0FCAB9471937FB04458C0C9B984C6030B5DAC0EE4BDE2DB4A801E0445E79F412906E408BB10D286CCDC0413AABD3F183471BL661M" TargetMode="External"/><Relationship Id="rId19" Type="http://schemas.openxmlformats.org/officeDocument/2006/relationships/hyperlink" Target="consultantplus://offline/ref=82BDD444817A0FCAB9471937FB04458C0C9F9A4A6936B5DAC0EE4BDE2DB4A801E0445E79F412926F498BB10D286CCDC0413AABD3F183471BL661M" TargetMode="External"/><Relationship Id="rId31" Type="http://schemas.openxmlformats.org/officeDocument/2006/relationships/hyperlink" Target="consultantplus://offline/ref=82BDD444817A0FCAB9471937FB04458C0B9C9C4B6834B5DAC0EE4BDE2DB4A801F2440675F5118C69489EE75C6EL36AM"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2BDD444817A0FCAB9471937FB04458C0B9A9C426838E8D0C8B747DC2ABBF704E7555E79F70C93695782E55EL66FM" TargetMode="External"/><Relationship Id="rId14" Type="http://schemas.openxmlformats.org/officeDocument/2006/relationships/hyperlink" Target="consultantplus://offline/ref=82BDD444817A0FCAB947102EFC04458C0F9C99426132B5DAC0EE4BDE2DB4A801F2440675F5118C69489EE75C6EL36AM" TargetMode="External"/><Relationship Id="rId22" Type="http://schemas.openxmlformats.org/officeDocument/2006/relationships/hyperlink" Target="consultantplus://offline/ref=82BDD444817A0FCAB9471937FB04458C0C9F9A4A6936B5DAC0EE4BDE2DB4A801E0445E79F412926F498BB10D286CCDC0413AABD3F183471BL661M" TargetMode="External"/><Relationship Id="rId27" Type="http://schemas.openxmlformats.org/officeDocument/2006/relationships/hyperlink" Target="consultantplus://offline/ref=82BDD444817A0FCAB9471937FB04458C0C9B984C6030B5DAC0EE4BDE2DB4A801E0445E79F412906F498BB10D286CCDC0413AABD3F183471BL661M" TargetMode="External"/><Relationship Id="rId30" Type="http://schemas.openxmlformats.org/officeDocument/2006/relationships/hyperlink" Target="consultantplus://offline/ref=82BDD444817A0FCAB9471937FB04458C0B9C9C4B6834B5DAC0EE4BDE2DB4A801E0445E79F41292694E8BB10D286CCDC0413AABD3F183471BL661M" TargetMode="External"/><Relationship Id="rId35" Type="http://schemas.openxmlformats.org/officeDocument/2006/relationships/hyperlink" Target="consultantplus://offline/ref=82BDD444817A0FCAB9471937FB04458C0C9F9A4A6936B5DAC0EE4BDE2DB4A801E0445E79F412926F498BB10D286CCDC0413AABD3F183471BL661M" TargetMode="External"/><Relationship Id="rId43" Type="http://schemas.openxmlformats.org/officeDocument/2006/relationships/hyperlink" Target="consultantplus://offline/ref=82BDD444817A0FCAB9471937FB04458C0C9F9A4A6936B5DAC0EE4BDE2DB4A801E0445E79F412926F498BB10D286CCDC0413AABD3F183471BL66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8223</Words>
  <Characters>46875</Characters>
  <Application>Microsoft Office Word</Application>
  <DocSecurity>0</DocSecurity>
  <Lines>390</Lines>
  <Paragraphs>109</Paragraphs>
  <ScaleCrop>false</ScaleCrop>
  <Company>ПФР</Company>
  <LinksUpToDate>false</LinksUpToDate>
  <CharactersWithSpaces>54989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Ягнюк Олеся Валерьевна</dc:creator>
  <cp:keywords/>
  <dc:description/>
  <cp:lastModifiedBy>Ягнюк Олеся Валерьевна</cp:lastModifiedBy>
  <cp:revision>1</cp:revision>
  <dcterms:created xsi:type="dcterms:W3CDTF">2023-11-13T12:58:00Z</dcterms:created>
  <dcterms:modified xsi:type="dcterms:W3CDTF">2023-11-13T13:00:00Z</dcterms:modified>
</cp:coreProperties>
</file>