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A58" w:rsidRPr="001D6122" w:rsidRDefault="007D5A58">
      <w:pPr>
        <w:pStyle w:val="ConsPlusTitlePage"/>
        <w:rPr>
          <w:color w:val="000000" w:themeColor="text1"/>
          <w:sz w:val="26"/>
          <w:szCs w:val="26"/>
        </w:rPr>
      </w:pPr>
      <w:bookmarkStart w:id="0" w:name="_GoBack"/>
      <w:r w:rsidRPr="001D6122">
        <w:rPr>
          <w:color w:val="000000" w:themeColor="text1"/>
          <w:sz w:val="26"/>
          <w:szCs w:val="26"/>
        </w:rPr>
        <w:br/>
      </w:r>
    </w:p>
    <w:p w:rsidR="007D5A58" w:rsidRPr="001D6122" w:rsidRDefault="007D5A58">
      <w:pPr>
        <w:pStyle w:val="ConsPlusNormal"/>
        <w:jc w:val="both"/>
        <w:outlineLvl w:val="0"/>
        <w:rPr>
          <w:color w:val="000000" w:themeColor="text1"/>
          <w:sz w:val="26"/>
          <w:szCs w:val="26"/>
        </w:rPr>
      </w:pPr>
    </w:p>
    <w:p w:rsidR="007D5A58" w:rsidRPr="001D6122" w:rsidRDefault="007D5A58">
      <w:pPr>
        <w:pStyle w:val="ConsPlusNormal"/>
        <w:outlineLvl w:val="0"/>
        <w:rPr>
          <w:color w:val="000000" w:themeColor="text1"/>
          <w:sz w:val="26"/>
          <w:szCs w:val="26"/>
        </w:rPr>
      </w:pPr>
      <w:r w:rsidRPr="001D6122">
        <w:rPr>
          <w:color w:val="000000" w:themeColor="text1"/>
          <w:sz w:val="26"/>
          <w:szCs w:val="26"/>
        </w:rPr>
        <w:t>Зарегистрировано в Минюсте России 24 сентября 2019 г. N 56034</w:t>
      </w:r>
    </w:p>
    <w:p w:rsidR="007D5A58" w:rsidRPr="001D6122" w:rsidRDefault="007D5A58">
      <w:pPr>
        <w:pStyle w:val="ConsPlusNormal"/>
        <w:pBdr>
          <w:bottom w:val="single" w:sz="6" w:space="0" w:color="auto"/>
        </w:pBdr>
        <w:spacing w:before="100" w:after="100"/>
        <w:jc w:val="both"/>
        <w:rPr>
          <w:color w:val="000000" w:themeColor="text1"/>
          <w:sz w:val="26"/>
          <w:szCs w:val="26"/>
        </w:rPr>
      </w:pPr>
    </w:p>
    <w:p w:rsidR="007D5A58" w:rsidRPr="001D6122" w:rsidRDefault="007D5A58">
      <w:pPr>
        <w:pStyle w:val="ConsPlusNormal"/>
        <w:jc w:val="both"/>
        <w:rPr>
          <w:color w:val="000000" w:themeColor="text1"/>
          <w:sz w:val="26"/>
          <w:szCs w:val="26"/>
        </w:rPr>
      </w:pPr>
    </w:p>
    <w:p w:rsidR="007D5A58" w:rsidRPr="001D6122" w:rsidRDefault="007D5A58">
      <w:pPr>
        <w:pStyle w:val="ConsPlusTitle"/>
        <w:jc w:val="center"/>
        <w:rPr>
          <w:color w:val="000000" w:themeColor="text1"/>
          <w:sz w:val="26"/>
          <w:szCs w:val="26"/>
        </w:rPr>
      </w:pPr>
      <w:r w:rsidRPr="001D6122">
        <w:rPr>
          <w:color w:val="000000" w:themeColor="text1"/>
          <w:sz w:val="26"/>
          <w:szCs w:val="26"/>
        </w:rPr>
        <w:t>МИНИСТЕРСТВО ТРУДА И СОЦИАЛЬНОЙ ЗАЩИТЫ РОССИЙСКОЙ ФЕДЕРАЦИИ</w:t>
      </w:r>
    </w:p>
    <w:p w:rsidR="007D5A58" w:rsidRPr="001D6122" w:rsidRDefault="007D5A58">
      <w:pPr>
        <w:pStyle w:val="ConsPlusTitle"/>
        <w:jc w:val="center"/>
        <w:rPr>
          <w:color w:val="000000" w:themeColor="text1"/>
          <w:sz w:val="26"/>
          <w:szCs w:val="26"/>
        </w:rPr>
      </w:pPr>
    </w:p>
    <w:p w:rsidR="007D5A58" w:rsidRPr="001D6122" w:rsidRDefault="007D5A58">
      <w:pPr>
        <w:pStyle w:val="ConsPlusTitle"/>
        <w:jc w:val="center"/>
        <w:rPr>
          <w:color w:val="000000" w:themeColor="text1"/>
          <w:sz w:val="26"/>
          <w:szCs w:val="26"/>
        </w:rPr>
      </w:pPr>
      <w:r w:rsidRPr="001D6122">
        <w:rPr>
          <w:color w:val="000000" w:themeColor="text1"/>
          <w:sz w:val="26"/>
          <w:szCs w:val="26"/>
        </w:rPr>
        <w:t>ПРИКАЗ</w:t>
      </w:r>
    </w:p>
    <w:p w:rsidR="007D5A58" w:rsidRPr="001D6122" w:rsidRDefault="007D5A58">
      <w:pPr>
        <w:pStyle w:val="ConsPlusTitle"/>
        <w:jc w:val="center"/>
        <w:rPr>
          <w:color w:val="000000" w:themeColor="text1"/>
          <w:sz w:val="26"/>
          <w:szCs w:val="26"/>
        </w:rPr>
      </w:pPr>
      <w:r w:rsidRPr="001D6122">
        <w:rPr>
          <w:color w:val="000000" w:themeColor="text1"/>
          <w:sz w:val="26"/>
          <w:szCs w:val="26"/>
        </w:rPr>
        <w:t>от 30 августа 2019 г. N 605н</w:t>
      </w:r>
    </w:p>
    <w:p w:rsidR="007D5A58" w:rsidRPr="001D6122" w:rsidRDefault="007D5A58">
      <w:pPr>
        <w:pStyle w:val="ConsPlusTitle"/>
        <w:jc w:val="center"/>
        <w:rPr>
          <w:color w:val="000000" w:themeColor="text1"/>
          <w:sz w:val="26"/>
          <w:szCs w:val="26"/>
        </w:rPr>
      </w:pPr>
    </w:p>
    <w:p w:rsidR="007D5A58" w:rsidRPr="001D6122" w:rsidRDefault="007D5A58">
      <w:pPr>
        <w:pStyle w:val="ConsPlusTitle"/>
        <w:jc w:val="center"/>
        <w:rPr>
          <w:color w:val="000000" w:themeColor="text1"/>
          <w:sz w:val="26"/>
          <w:szCs w:val="26"/>
        </w:rPr>
      </w:pPr>
      <w:r w:rsidRPr="001D6122">
        <w:rPr>
          <w:color w:val="000000" w:themeColor="text1"/>
          <w:sz w:val="26"/>
          <w:szCs w:val="26"/>
        </w:rPr>
        <w:t>ОБ УТВЕРЖДЕНИИ ПОРЯДКА</w:t>
      </w:r>
    </w:p>
    <w:p w:rsidR="007D5A58" w:rsidRPr="001D6122" w:rsidRDefault="007D5A58">
      <w:pPr>
        <w:pStyle w:val="ConsPlusTitle"/>
        <w:jc w:val="center"/>
        <w:rPr>
          <w:color w:val="000000" w:themeColor="text1"/>
          <w:sz w:val="26"/>
          <w:szCs w:val="26"/>
        </w:rPr>
      </w:pPr>
      <w:r w:rsidRPr="001D6122">
        <w:rPr>
          <w:color w:val="000000" w:themeColor="text1"/>
          <w:sz w:val="26"/>
          <w:szCs w:val="26"/>
        </w:rPr>
        <w:t xml:space="preserve">ОСУЩЕСТВЛЕНИЯ УПОЛНОМОЧЕННЫМ ОРГАНОМ </w:t>
      </w:r>
      <w:proofErr w:type="gramStart"/>
      <w:r w:rsidRPr="001D6122">
        <w:rPr>
          <w:color w:val="000000" w:themeColor="text1"/>
          <w:sz w:val="26"/>
          <w:szCs w:val="26"/>
        </w:rPr>
        <w:t>МЕДИКО-ТЕХНИЧЕСКОЙ</w:t>
      </w:r>
      <w:proofErr w:type="gramEnd"/>
    </w:p>
    <w:p w:rsidR="007D5A58" w:rsidRPr="001D6122" w:rsidRDefault="007D5A58">
      <w:pPr>
        <w:pStyle w:val="ConsPlusTitle"/>
        <w:jc w:val="center"/>
        <w:rPr>
          <w:color w:val="000000" w:themeColor="text1"/>
          <w:sz w:val="26"/>
          <w:szCs w:val="26"/>
        </w:rPr>
      </w:pPr>
      <w:r w:rsidRPr="001D6122">
        <w:rPr>
          <w:color w:val="000000" w:themeColor="text1"/>
          <w:sz w:val="26"/>
          <w:szCs w:val="26"/>
        </w:rPr>
        <w:t>ЭКСПЕРТИЗЫ ПО УСТАНОВЛЕНИЮ НЕОБХОДИМОСТИ РЕМОНТА</w:t>
      </w:r>
    </w:p>
    <w:p w:rsidR="007D5A58" w:rsidRPr="001D6122" w:rsidRDefault="007D5A58">
      <w:pPr>
        <w:pStyle w:val="ConsPlusTitle"/>
        <w:jc w:val="center"/>
        <w:rPr>
          <w:color w:val="000000" w:themeColor="text1"/>
          <w:sz w:val="26"/>
          <w:szCs w:val="26"/>
        </w:rPr>
      </w:pPr>
      <w:r w:rsidRPr="001D6122">
        <w:rPr>
          <w:color w:val="000000" w:themeColor="text1"/>
          <w:sz w:val="26"/>
          <w:szCs w:val="26"/>
        </w:rPr>
        <w:t xml:space="preserve">ИЛИ ЗАМЕНЫ, В ТОМ ЧИСЛЕ ДОСРОЧНОЙ ЗАМЕНЫ </w:t>
      </w:r>
      <w:proofErr w:type="gramStart"/>
      <w:r w:rsidRPr="001D6122">
        <w:rPr>
          <w:color w:val="000000" w:themeColor="text1"/>
          <w:sz w:val="26"/>
          <w:szCs w:val="26"/>
        </w:rPr>
        <w:t>ТЕХНИЧЕСКИХ</w:t>
      </w:r>
      <w:proofErr w:type="gramEnd"/>
    </w:p>
    <w:p w:rsidR="007D5A58" w:rsidRPr="001D6122" w:rsidRDefault="007D5A58">
      <w:pPr>
        <w:pStyle w:val="ConsPlusTitle"/>
        <w:jc w:val="center"/>
        <w:rPr>
          <w:color w:val="000000" w:themeColor="text1"/>
          <w:sz w:val="26"/>
          <w:szCs w:val="26"/>
        </w:rPr>
      </w:pPr>
      <w:r w:rsidRPr="001D6122">
        <w:rPr>
          <w:color w:val="000000" w:themeColor="text1"/>
          <w:sz w:val="26"/>
          <w:szCs w:val="26"/>
        </w:rPr>
        <w:t>СРЕДСТВ РЕАБИЛИТАЦИИ, ПРОТЕЗОВ, ПРОТЕЗНО-ОРТОПЕДИЧЕСКИХ</w:t>
      </w:r>
    </w:p>
    <w:p w:rsidR="007D5A58" w:rsidRPr="001D6122" w:rsidRDefault="007D5A58">
      <w:pPr>
        <w:pStyle w:val="ConsPlusTitle"/>
        <w:jc w:val="center"/>
        <w:rPr>
          <w:color w:val="000000" w:themeColor="text1"/>
          <w:sz w:val="26"/>
          <w:szCs w:val="26"/>
        </w:rPr>
      </w:pPr>
      <w:r w:rsidRPr="001D6122">
        <w:rPr>
          <w:color w:val="000000" w:themeColor="text1"/>
          <w:sz w:val="26"/>
          <w:szCs w:val="26"/>
        </w:rPr>
        <w:t>ИЗДЕЛИЙ, ВОЗМОЖНОСТИ И СРОКА ДАЛЬНЕЙШЕГО ПОЛЬЗОВАНИЯ ИМИ,</w:t>
      </w:r>
    </w:p>
    <w:p w:rsidR="007D5A58" w:rsidRPr="001D6122" w:rsidRDefault="007D5A58">
      <w:pPr>
        <w:pStyle w:val="ConsPlusTitle"/>
        <w:jc w:val="center"/>
        <w:rPr>
          <w:color w:val="000000" w:themeColor="text1"/>
          <w:sz w:val="26"/>
          <w:szCs w:val="26"/>
        </w:rPr>
      </w:pPr>
      <w:r w:rsidRPr="001D6122">
        <w:rPr>
          <w:color w:val="000000" w:themeColor="text1"/>
          <w:sz w:val="26"/>
          <w:szCs w:val="26"/>
        </w:rPr>
        <w:t xml:space="preserve">ПО УСТАНОВЛЕНИЮ СООТВЕТСТВИЯ </w:t>
      </w:r>
      <w:proofErr w:type="gramStart"/>
      <w:r w:rsidRPr="001D6122">
        <w:rPr>
          <w:color w:val="000000" w:themeColor="text1"/>
          <w:sz w:val="26"/>
          <w:szCs w:val="26"/>
        </w:rPr>
        <w:t>ПРИОБРЕТЕННЫХ</w:t>
      </w:r>
      <w:proofErr w:type="gramEnd"/>
      <w:r w:rsidRPr="001D6122">
        <w:rPr>
          <w:color w:val="000000" w:themeColor="text1"/>
          <w:sz w:val="26"/>
          <w:szCs w:val="26"/>
        </w:rPr>
        <w:t xml:space="preserve"> ИНВАЛИДАМИ</w:t>
      </w:r>
    </w:p>
    <w:p w:rsidR="007D5A58" w:rsidRPr="001D6122" w:rsidRDefault="007D5A58">
      <w:pPr>
        <w:pStyle w:val="ConsPlusTitle"/>
        <w:jc w:val="center"/>
        <w:rPr>
          <w:color w:val="000000" w:themeColor="text1"/>
          <w:sz w:val="26"/>
          <w:szCs w:val="26"/>
        </w:rPr>
      </w:pPr>
      <w:r w:rsidRPr="001D6122">
        <w:rPr>
          <w:color w:val="000000" w:themeColor="text1"/>
          <w:sz w:val="26"/>
          <w:szCs w:val="26"/>
        </w:rPr>
        <w:t>(ВЕТЕРАНАМИ) ЗА СОБСТВЕННЫЙ СЧЕТ ТЕХНИЧЕСКИХ СРЕДСТВ</w:t>
      </w:r>
    </w:p>
    <w:p w:rsidR="007D5A58" w:rsidRPr="001D6122" w:rsidRDefault="007D5A58">
      <w:pPr>
        <w:pStyle w:val="ConsPlusTitle"/>
        <w:jc w:val="center"/>
        <w:rPr>
          <w:color w:val="000000" w:themeColor="text1"/>
          <w:sz w:val="26"/>
          <w:szCs w:val="26"/>
        </w:rPr>
      </w:pPr>
      <w:r w:rsidRPr="001D6122">
        <w:rPr>
          <w:color w:val="000000" w:themeColor="text1"/>
          <w:sz w:val="26"/>
          <w:szCs w:val="26"/>
        </w:rPr>
        <w:t>РЕАБИЛИТАЦИИ, ПРОТЕЗОВ, ПРОТЕЗНО-ОРТОПЕДИЧЕСКИХ</w:t>
      </w:r>
    </w:p>
    <w:p w:rsidR="007D5A58" w:rsidRPr="001D6122" w:rsidRDefault="007D5A58">
      <w:pPr>
        <w:pStyle w:val="ConsPlusTitle"/>
        <w:jc w:val="center"/>
        <w:rPr>
          <w:color w:val="000000" w:themeColor="text1"/>
          <w:sz w:val="26"/>
          <w:szCs w:val="26"/>
        </w:rPr>
      </w:pPr>
      <w:r w:rsidRPr="001D6122">
        <w:rPr>
          <w:color w:val="000000" w:themeColor="text1"/>
          <w:sz w:val="26"/>
          <w:szCs w:val="26"/>
        </w:rPr>
        <w:t>ИЗДЕЛИЙ ПРЕДОСТАВЛЯЕМЫМ УПОЛНОМОЧЕННЫМ ОРГАНОМ</w:t>
      </w:r>
    </w:p>
    <w:p w:rsidR="007D5A58" w:rsidRPr="001D6122" w:rsidRDefault="007D5A58">
      <w:pPr>
        <w:pStyle w:val="ConsPlusTitle"/>
        <w:jc w:val="center"/>
        <w:rPr>
          <w:color w:val="000000" w:themeColor="text1"/>
          <w:sz w:val="26"/>
          <w:szCs w:val="26"/>
        </w:rPr>
      </w:pPr>
      <w:r w:rsidRPr="001D6122">
        <w:rPr>
          <w:color w:val="000000" w:themeColor="text1"/>
          <w:sz w:val="26"/>
          <w:szCs w:val="26"/>
        </w:rPr>
        <w:t>ТЕХНИЧЕСКИМ СРЕДСТВАМ РЕАБИЛИТАЦИИ, ПРОТЕЗАМ,</w:t>
      </w:r>
    </w:p>
    <w:p w:rsidR="007D5A58" w:rsidRPr="001D6122" w:rsidRDefault="007D5A58">
      <w:pPr>
        <w:pStyle w:val="ConsPlusTitle"/>
        <w:jc w:val="center"/>
        <w:rPr>
          <w:color w:val="000000" w:themeColor="text1"/>
          <w:sz w:val="26"/>
          <w:szCs w:val="26"/>
        </w:rPr>
      </w:pPr>
      <w:r w:rsidRPr="001D6122">
        <w:rPr>
          <w:color w:val="000000" w:themeColor="text1"/>
          <w:sz w:val="26"/>
          <w:szCs w:val="26"/>
        </w:rPr>
        <w:t>ПРОТЕЗНО-ОРТОПЕДИЧЕСКИМ ИЗДЕЛИЯМ, А ТАКЖЕ ФОРМЫ</w:t>
      </w:r>
    </w:p>
    <w:p w:rsidR="007D5A58" w:rsidRPr="001D6122" w:rsidRDefault="007D5A58">
      <w:pPr>
        <w:pStyle w:val="ConsPlusTitle"/>
        <w:jc w:val="center"/>
        <w:rPr>
          <w:color w:val="000000" w:themeColor="text1"/>
          <w:sz w:val="26"/>
          <w:szCs w:val="26"/>
        </w:rPr>
      </w:pPr>
      <w:r w:rsidRPr="001D6122">
        <w:rPr>
          <w:color w:val="000000" w:themeColor="text1"/>
          <w:sz w:val="26"/>
          <w:szCs w:val="26"/>
        </w:rPr>
        <w:t>ЗАКЛЮЧЕНИЯ УКАЗАННОЙ МЕДИКО-ТЕХНИЧЕСКОЙ ЭКСПЕРТИЗЫ</w:t>
      </w:r>
    </w:p>
    <w:p w:rsidR="007D5A58" w:rsidRPr="001D6122" w:rsidRDefault="007D5A58">
      <w:pPr>
        <w:pStyle w:val="ConsPlusNormal"/>
        <w:spacing w:after="1"/>
        <w:rPr>
          <w:color w:val="000000" w:themeColor="text1"/>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6122" w:rsidRPr="001D6122">
        <w:tc>
          <w:tcPr>
            <w:tcW w:w="60" w:type="dxa"/>
            <w:tcBorders>
              <w:top w:val="nil"/>
              <w:left w:val="nil"/>
              <w:bottom w:val="nil"/>
              <w:right w:val="nil"/>
            </w:tcBorders>
            <w:shd w:val="clear" w:color="auto" w:fill="CED3F1"/>
            <w:tcMar>
              <w:top w:w="0" w:type="dxa"/>
              <w:left w:w="0" w:type="dxa"/>
              <w:bottom w:w="0" w:type="dxa"/>
              <w:right w:w="0" w:type="dxa"/>
            </w:tcMar>
          </w:tcPr>
          <w:p w:rsidR="007D5A58" w:rsidRPr="001D6122" w:rsidRDefault="007D5A58">
            <w:pPr>
              <w:pStyle w:val="ConsPlusNormal"/>
              <w:rPr>
                <w:color w:val="000000" w:themeColor="text1"/>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7D5A58" w:rsidRPr="001D6122" w:rsidRDefault="007D5A58">
            <w:pPr>
              <w:pStyle w:val="ConsPlusNormal"/>
              <w:rPr>
                <w:color w:val="000000" w:themeColor="text1"/>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7D5A58" w:rsidRPr="001D6122" w:rsidRDefault="007D5A58">
            <w:pPr>
              <w:pStyle w:val="ConsPlusNormal"/>
              <w:jc w:val="center"/>
              <w:rPr>
                <w:color w:val="000000" w:themeColor="text1"/>
                <w:sz w:val="26"/>
                <w:szCs w:val="26"/>
              </w:rPr>
            </w:pPr>
            <w:r w:rsidRPr="001D6122">
              <w:rPr>
                <w:color w:val="000000" w:themeColor="text1"/>
                <w:sz w:val="26"/>
                <w:szCs w:val="26"/>
              </w:rPr>
              <w:t>Список изменяющих документов</w:t>
            </w:r>
          </w:p>
          <w:p w:rsidR="007D5A58" w:rsidRPr="001D6122" w:rsidRDefault="007D5A58">
            <w:pPr>
              <w:pStyle w:val="ConsPlusNormal"/>
              <w:jc w:val="center"/>
              <w:rPr>
                <w:color w:val="000000" w:themeColor="text1"/>
                <w:sz w:val="26"/>
                <w:szCs w:val="26"/>
              </w:rPr>
            </w:pPr>
            <w:proofErr w:type="gramStart"/>
            <w:r w:rsidRPr="001D6122">
              <w:rPr>
                <w:color w:val="000000" w:themeColor="text1"/>
                <w:sz w:val="26"/>
                <w:szCs w:val="26"/>
              </w:rPr>
              <w:t xml:space="preserve">(в ред. Приказов Минтруда России от 05.03.2021 </w:t>
            </w:r>
            <w:hyperlink r:id="rId5">
              <w:r w:rsidRPr="001D6122">
                <w:rPr>
                  <w:color w:val="000000" w:themeColor="text1"/>
                  <w:sz w:val="26"/>
                  <w:szCs w:val="26"/>
                </w:rPr>
                <w:t>N 109н</w:t>
              </w:r>
            </w:hyperlink>
            <w:r w:rsidRPr="001D6122">
              <w:rPr>
                <w:color w:val="000000" w:themeColor="text1"/>
                <w:sz w:val="26"/>
                <w:szCs w:val="26"/>
              </w:rPr>
              <w:t>,</w:t>
            </w:r>
            <w:proofErr w:type="gramEnd"/>
          </w:p>
          <w:p w:rsidR="007D5A58" w:rsidRPr="001D6122" w:rsidRDefault="007D5A58">
            <w:pPr>
              <w:pStyle w:val="ConsPlusNormal"/>
              <w:jc w:val="center"/>
              <w:rPr>
                <w:color w:val="000000" w:themeColor="text1"/>
                <w:sz w:val="26"/>
                <w:szCs w:val="26"/>
              </w:rPr>
            </w:pPr>
            <w:r w:rsidRPr="001D6122">
              <w:rPr>
                <w:color w:val="000000" w:themeColor="text1"/>
                <w:sz w:val="26"/>
                <w:szCs w:val="26"/>
              </w:rPr>
              <w:t xml:space="preserve">от 03.12.2021 </w:t>
            </w:r>
            <w:hyperlink r:id="rId6">
              <w:r w:rsidRPr="001D6122">
                <w:rPr>
                  <w:color w:val="000000" w:themeColor="text1"/>
                  <w:sz w:val="26"/>
                  <w:szCs w:val="26"/>
                </w:rPr>
                <w:t>N 848н</w:t>
              </w:r>
            </w:hyperlink>
            <w:r w:rsidRPr="001D6122">
              <w:rPr>
                <w:color w:val="000000" w:themeColor="text1"/>
                <w:sz w:val="26"/>
                <w:szCs w:val="26"/>
              </w:rPr>
              <w:t xml:space="preserve">, от 15.12.2022 </w:t>
            </w:r>
            <w:hyperlink r:id="rId7">
              <w:r w:rsidRPr="001D6122">
                <w:rPr>
                  <w:color w:val="000000" w:themeColor="text1"/>
                  <w:sz w:val="26"/>
                  <w:szCs w:val="26"/>
                </w:rPr>
                <w:t>N 782н</w:t>
              </w:r>
            </w:hyperlink>
            <w:r w:rsidRPr="001D6122">
              <w:rPr>
                <w:color w:val="000000" w:themeColor="text1"/>
                <w:sz w:val="26"/>
                <w:szCs w:val="26"/>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5A58" w:rsidRPr="001D6122" w:rsidRDefault="007D5A58">
            <w:pPr>
              <w:pStyle w:val="ConsPlusNormal"/>
              <w:rPr>
                <w:color w:val="000000" w:themeColor="text1"/>
                <w:sz w:val="26"/>
                <w:szCs w:val="26"/>
              </w:rPr>
            </w:pPr>
          </w:p>
        </w:tc>
      </w:tr>
    </w:tbl>
    <w:p w:rsidR="007D5A58" w:rsidRPr="001D6122" w:rsidRDefault="007D5A58">
      <w:pPr>
        <w:pStyle w:val="ConsPlusNormal"/>
        <w:jc w:val="both"/>
        <w:rPr>
          <w:color w:val="000000" w:themeColor="text1"/>
          <w:sz w:val="26"/>
          <w:szCs w:val="26"/>
        </w:rPr>
      </w:pPr>
    </w:p>
    <w:p w:rsidR="007D5A58" w:rsidRPr="001D6122" w:rsidRDefault="007D5A58">
      <w:pPr>
        <w:pStyle w:val="ConsPlusNormal"/>
        <w:ind w:firstLine="540"/>
        <w:jc w:val="both"/>
        <w:rPr>
          <w:color w:val="000000" w:themeColor="text1"/>
          <w:sz w:val="26"/>
          <w:szCs w:val="26"/>
        </w:rPr>
      </w:pPr>
      <w:proofErr w:type="gramStart"/>
      <w:r w:rsidRPr="001D6122">
        <w:rPr>
          <w:color w:val="000000" w:themeColor="text1"/>
          <w:sz w:val="26"/>
          <w:szCs w:val="26"/>
        </w:rPr>
        <w:t xml:space="preserve">В соответствии с </w:t>
      </w:r>
      <w:hyperlink r:id="rId8">
        <w:r w:rsidRPr="001D6122">
          <w:rPr>
            <w:color w:val="000000" w:themeColor="text1"/>
            <w:sz w:val="26"/>
            <w:szCs w:val="26"/>
          </w:rPr>
          <w:t>пунктами 8</w:t>
        </w:r>
      </w:hyperlink>
      <w:r w:rsidRPr="001D6122">
        <w:rPr>
          <w:color w:val="000000" w:themeColor="text1"/>
          <w:sz w:val="26"/>
          <w:szCs w:val="26"/>
        </w:rPr>
        <w:t xml:space="preserve">, </w:t>
      </w:r>
      <w:hyperlink r:id="rId9">
        <w:r w:rsidRPr="001D6122">
          <w:rPr>
            <w:color w:val="000000" w:themeColor="text1"/>
            <w:sz w:val="26"/>
            <w:szCs w:val="26"/>
          </w:rPr>
          <w:t>10</w:t>
        </w:r>
      </w:hyperlink>
      <w:r w:rsidRPr="001D6122">
        <w:rPr>
          <w:color w:val="000000" w:themeColor="text1"/>
          <w:sz w:val="26"/>
          <w:szCs w:val="26"/>
        </w:rPr>
        <w:t xml:space="preserve"> и </w:t>
      </w:r>
      <w:hyperlink r:id="rId10">
        <w:r w:rsidRPr="001D6122">
          <w:rPr>
            <w:color w:val="000000" w:themeColor="text1"/>
            <w:sz w:val="26"/>
            <w:szCs w:val="26"/>
          </w:rPr>
          <w:t>15.1</w:t>
        </w:r>
      </w:hyperlink>
      <w:r w:rsidRPr="001D6122">
        <w:rPr>
          <w:color w:val="000000" w:themeColor="text1"/>
          <w:sz w:val="26"/>
          <w:szCs w:val="26"/>
        </w:rPr>
        <w:t xml:space="preserve">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утвержденных постановлением Правительства Российской Федерации от 7 апреля 2008 г. N 240 (Собрание законодательства Российской Федерации, 2008, N 15, ст. 1550; 2011, N 16, ст. 2294;</w:t>
      </w:r>
      <w:proofErr w:type="gramEnd"/>
      <w:r w:rsidRPr="001D6122">
        <w:rPr>
          <w:color w:val="000000" w:themeColor="text1"/>
          <w:sz w:val="26"/>
          <w:szCs w:val="26"/>
        </w:rPr>
        <w:t xml:space="preserve"> </w:t>
      </w:r>
      <w:proofErr w:type="gramStart"/>
      <w:r w:rsidRPr="001D6122">
        <w:rPr>
          <w:color w:val="000000" w:themeColor="text1"/>
          <w:sz w:val="26"/>
          <w:szCs w:val="26"/>
        </w:rPr>
        <w:t>2012, N 17, ст. 1992; N 37, ст. 5002; 2013, N 13, ст. 1559; N 22, ст. 2809; N 40, ст. 5076; 2014, N 44, ст. 6070; 2016, N 12, ст. 1656; 2017, N 49, ст. 7451; 2018, N 6, ст. 899; 2019, N 17, ст. 2087; N 21, ст. 2567), приказываю:</w:t>
      </w:r>
      <w:proofErr w:type="gramEnd"/>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1. Утвердить:</w:t>
      </w:r>
    </w:p>
    <w:p w:rsidR="007D5A58" w:rsidRPr="001D6122" w:rsidRDefault="001D6122">
      <w:pPr>
        <w:pStyle w:val="ConsPlusNormal"/>
        <w:spacing w:before="220"/>
        <w:ind w:firstLine="540"/>
        <w:jc w:val="both"/>
        <w:rPr>
          <w:color w:val="000000" w:themeColor="text1"/>
          <w:sz w:val="26"/>
          <w:szCs w:val="26"/>
        </w:rPr>
      </w:pPr>
      <w:hyperlink w:anchor="P45">
        <w:proofErr w:type="gramStart"/>
        <w:r w:rsidR="007D5A58" w:rsidRPr="001D6122">
          <w:rPr>
            <w:color w:val="000000" w:themeColor="text1"/>
            <w:sz w:val="26"/>
            <w:szCs w:val="26"/>
          </w:rPr>
          <w:t>Порядок</w:t>
        </w:r>
      </w:hyperlink>
      <w:r w:rsidR="007D5A58" w:rsidRPr="001D6122">
        <w:rPr>
          <w:color w:val="000000" w:themeColor="text1"/>
          <w:sz w:val="26"/>
          <w:szCs w:val="26"/>
        </w:rPr>
        <w:t xml:space="preserve"> осуществления уполномоченным органом медико-технической экспертизы по установлению необходимости ремонта или замены, в том числе досрочной замены технических средств реабилитации, протезов, протезно-ортопедических изделий, возможности и срока дальнейшего пользования ими, по </w:t>
      </w:r>
      <w:r w:rsidR="007D5A58" w:rsidRPr="001D6122">
        <w:rPr>
          <w:color w:val="000000" w:themeColor="text1"/>
          <w:sz w:val="26"/>
          <w:szCs w:val="26"/>
        </w:rPr>
        <w:lastRenderedPageBreak/>
        <w:t>установлению соответствия приобретенных инвалидами (ветеранами) за собственный счет технических средств реабилитации, протезов, протезно-ортопедических изделий предоставляемым уполномоченным органом техническим средствам реабилитации, протезам, протезно-ортопедическим изделиям согласно приложению N 1;</w:t>
      </w:r>
      <w:proofErr w:type="gramEnd"/>
    </w:p>
    <w:p w:rsidR="007D5A58" w:rsidRPr="001D6122" w:rsidRDefault="001D6122">
      <w:pPr>
        <w:pStyle w:val="ConsPlusNormal"/>
        <w:spacing w:before="220"/>
        <w:ind w:firstLine="540"/>
        <w:jc w:val="both"/>
        <w:rPr>
          <w:color w:val="000000" w:themeColor="text1"/>
          <w:sz w:val="26"/>
          <w:szCs w:val="26"/>
        </w:rPr>
      </w:pPr>
      <w:hyperlink w:anchor="P139">
        <w:proofErr w:type="gramStart"/>
        <w:r w:rsidR="007D5A58" w:rsidRPr="001D6122">
          <w:rPr>
            <w:color w:val="000000" w:themeColor="text1"/>
            <w:sz w:val="26"/>
            <w:szCs w:val="26"/>
          </w:rPr>
          <w:t>форму</w:t>
        </w:r>
      </w:hyperlink>
      <w:r w:rsidR="007D5A58" w:rsidRPr="001D6122">
        <w:rPr>
          <w:color w:val="000000" w:themeColor="text1"/>
          <w:sz w:val="26"/>
          <w:szCs w:val="26"/>
        </w:rPr>
        <w:t xml:space="preserve"> заключения медико-технической экспертизы по установлению необходимости ремонта или замены, в том числе досрочной замены технических средств реабилитации, протезов, протезно-ортопедических изделий, возможности и срока дальнейшего пользования ими, по установлению соответствия приобретенных инвалидами (ветеранами) за собственный счет технических средств реабилитации, протезов, протезно-ортопедических изделий предоставляемым уполномоченным органом техническим средствам реабилитации, протезам, протезно-ортопедическим изделиям согласно приложению N 2.</w:t>
      </w:r>
      <w:proofErr w:type="gramEnd"/>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 xml:space="preserve">2. </w:t>
      </w:r>
      <w:proofErr w:type="gramStart"/>
      <w:r w:rsidRPr="001D6122">
        <w:rPr>
          <w:color w:val="000000" w:themeColor="text1"/>
          <w:sz w:val="26"/>
          <w:szCs w:val="26"/>
        </w:rPr>
        <w:t xml:space="preserve">Признать утратившим силу </w:t>
      </w:r>
      <w:hyperlink r:id="rId11">
        <w:r w:rsidRPr="001D6122">
          <w:rPr>
            <w:color w:val="000000" w:themeColor="text1"/>
            <w:sz w:val="26"/>
            <w:szCs w:val="26"/>
          </w:rPr>
          <w:t>приказ</w:t>
        </w:r>
      </w:hyperlink>
      <w:r w:rsidRPr="001D6122">
        <w:rPr>
          <w:color w:val="000000" w:themeColor="text1"/>
          <w:sz w:val="26"/>
          <w:szCs w:val="26"/>
        </w:rPr>
        <w:t xml:space="preserve"> Министерства труда и социальной защиты Российской Федерации от 17 октября 2017 г. N 733н "Об утверждении Порядка осуществления уполномоченным органом медико-технической экспертизы по установлению необходимости ремонта или досрочной замены технических средств реабилитации, протезов, протезно-ортопедических изделий и формы заключения медико-технической экспертизы по установлению необходимости ремонта или досрочной замены технических средств реабилитации, протезов, протезно-ортопедических изделий" (зарегистрирован Министерством юстиции</w:t>
      </w:r>
      <w:proofErr w:type="gramEnd"/>
      <w:r w:rsidRPr="001D6122">
        <w:rPr>
          <w:color w:val="000000" w:themeColor="text1"/>
          <w:sz w:val="26"/>
          <w:szCs w:val="26"/>
        </w:rPr>
        <w:t xml:space="preserve"> </w:t>
      </w:r>
      <w:proofErr w:type="gramStart"/>
      <w:r w:rsidRPr="001D6122">
        <w:rPr>
          <w:color w:val="000000" w:themeColor="text1"/>
          <w:sz w:val="26"/>
          <w:szCs w:val="26"/>
        </w:rPr>
        <w:t>Российской Федерации 9 января 2018 г., регистрационный N 49560).</w:t>
      </w:r>
      <w:proofErr w:type="gramEnd"/>
    </w:p>
    <w:p w:rsidR="007D5A58" w:rsidRPr="001D6122" w:rsidRDefault="007D5A58">
      <w:pPr>
        <w:pStyle w:val="ConsPlusNormal"/>
        <w:jc w:val="both"/>
        <w:rPr>
          <w:color w:val="000000" w:themeColor="text1"/>
          <w:sz w:val="26"/>
          <w:szCs w:val="26"/>
        </w:rPr>
      </w:pPr>
    </w:p>
    <w:p w:rsidR="007D5A58" w:rsidRPr="001D6122" w:rsidRDefault="007D5A58">
      <w:pPr>
        <w:pStyle w:val="ConsPlusNormal"/>
        <w:jc w:val="right"/>
        <w:rPr>
          <w:color w:val="000000" w:themeColor="text1"/>
          <w:sz w:val="26"/>
          <w:szCs w:val="26"/>
        </w:rPr>
      </w:pPr>
      <w:r w:rsidRPr="001D6122">
        <w:rPr>
          <w:color w:val="000000" w:themeColor="text1"/>
          <w:sz w:val="26"/>
          <w:szCs w:val="26"/>
        </w:rPr>
        <w:t>Министр</w:t>
      </w:r>
    </w:p>
    <w:p w:rsidR="007D5A58" w:rsidRPr="001D6122" w:rsidRDefault="007D5A58">
      <w:pPr>
        <w:pStyle w:val="ConsPlusNormal"/>
        <w:jc w:val="right"/>
        <w:rPr>
          <w:color w:val="000000" w:themeColor="text1"/>
          <w:sz w:val="26"/>
          <w:szCs w:val="26"/>
        </w:rPr>
      </w:pPr>
      <w:r w:rsidRPr="001D6122">
        <w:rPr>
          <w:color w:val="000000" w:themeColor="text1"/>
          <w:sz w:val="26"/>
          <w:szCs w:val="26"/>
        </w:rPr>
        <w:t>М.А.ТОПИЛИН</w:t>
      </w:r>
    </w:p>
    <w:p w:rsidR="007D5A58" w:rsidRPr="001D6122" w:rsidRDefault="007D5A58">
      <w:pPr>
        <w:pStyle w:val="ConsPlusNormal"/>
        <w:jc w:val="both"/>
        <w:rPr>
          <w:color w:val="000000" w:themeColor="text1"/>
          <w:sz w:val="26"/>
          <w:szCs w:val="26"/>
        </w:rPr>
      </w:pPr>
    </w:p>
    <w:p w:rsidR="007D5A58" w:rsidRPr="001D6122" w:rsidRDefault="007D5A58">
      <w:pPr>
        <w:pStyle w:val="ConsPlusNormal"/>
        <w:jc w:val="both"/>
        <w:rPr>
          <w:color w:val="000000" w:themeColor="text1"/>
          <w:sz w:val="26"/>
          <w:szCs w:val="26"/>
        </w:rPr>
      </w:pPr>
    </w:p>
    <w:p w:rsidR="007D5A58" w:rsidRPr="001D6122" w:rsidRDefault="007D5A58">
      <w:pPr>
        <w:pStyle w:val="ConsPlusNormal"/>
        <w:jc w:val="both"/>
        <w:rPr>
          <w:color w:val="000000" w:themeColor="text1"/>
          <w:sz w:val="26"/>
          <w:szCs w:val="26"/>
        </w:rPr>
      </w:pPr>
    </w:p>
    <w:p w:rsidR="007D5A58" w:rsidRPr="001D6122" w:rsidRDefault="007D5A58">
      <w:pPr>
        <w:pStyle w:val="ConsPlusNormal"/>
        <w:jc w:val="both"/>
        <w:rPr>
          <w:color w:val="000000" w:themeColor="text1"/>
          <w:sz w:val="26"/>
          <w:szCs w:val="26"/>
        </w:rPr>
      </w:pPr>
    </w:p>
    <w:p w:rsidR="007D5A58" w:rsidRPr="001D6122" w:rsidRDefault="007D5A58">
      <w:pPr>
        <w:pStyle w:val="ConsPlusNormal"/>
        <w:jc w:val="both"/>
        <w:rPr>
          <w:color w:val="000000" w:themeColor="text1"/>
          <w:sz w:val="26"/>
          <w:szCs w:val="26"/>
        </w:rPr>
      </w:pPr>
    </w:p>
    <w:p w:rsidR="007D5A58" w:rsidRPr="001D6122" w:rsidRDefault="007D5A58">
      <w:pPr>
        <w:pStyle w:val="ConsPlusNormal"/>
        <w:jc w:val="right"/>
        <w:outlineLvl w:val="0"/>
        <w:rPr>
          <w:color w:val="000000" w:themeColor="text1"/>
          <w:sz w:val="26"/>
          <w:szCs w:val="26"/>
        </w:rPr>
      </w:pPr>
      <w:r w:rsidRPr="001D6122">
        <w:rPr>
          <w:color w:val="000000" w:themeColor="text1"/>
          <w:sz w:val="26"/>
          <w:szCs w:val="26"/>
        </w:rPr>
        <w:t>Приложение N 1</w:t>
      </w:r>
    </w:p>
    <w:p w:rsidR="007D5A58" w:rsidRPr="001D6122" w:rsidRDefault="007D5A58">
      <w:pPr>
        <w:pStyle w:val="ConsPlusNormal"/>
        <w:jc w:val="right"/>
        <w:rPr>
          <w:color w:val="000000" w:themeColor="text1"/>
          <w:sz w:val="26"/>
          <w:szCs w:val="26"/>
        </w:rPr>
      </w:pPr>
      <w:r w:rsidRPr="001D6122">
        <w:rPr>
          <w:color w:val="000000" w:themeColor="text1"/>
          <w:sz w:val="26"/>
          <w:szCs w:val="26"/>
        </w:rPr>
        <w:t>к приказу Министерства труда</w:t>
      </w:r>
    </w:p>
    <w:p w:rsidR="007D5A58" w:rsidRPr="001D6122" w:rsidRDefault="007D5A58">
      <w:pPr>
        <w:pStyle w:val="ConsPlusNormal"/>
        <w:jc w:val="right"/>
        <w:rPr>
          <w:color w:val="000000" w:themeColor="text1"/>
          <w:sz w:val="26"/>
          <w:szCs w:val="26"/>
        </w:rPr>
      </w:pPr>
      <w:r w:rsidRPr="001D6122">
        <w:rPr>
          <w:color w:val="000000" w:themeColor="text1"/>
          <w:sz w:val="26"/>
          <w:szCs w:val="26"/>
        </w:rPr>
        <w:t>и социальной защиты</w:t>
      </w:r>
    </w:p>
    <w:p w:rsidR="007D5A58" w:rsidRPr="001D6122" w:rsidRDefault="007D5A58">
      <w:pPr>
        <w:pStyle w:val="ConsPlusNormal"/>
        <w:jc w:val="right"/>
        <w:rPr>
          <w:color w:val="000000" w:themeColor="text1"/>
          <w:sz w:val="26"/>
          <w:szCs w:val="26"/>
        </w:rPr>
      </w:pPr>
      <w:r w:rsidRPr="001D6122">
        <w:rPr>
          <w:color w:val="000000" w:themeColor="text1"/>
          <w:sz w:val="26"/>
          <w:szCs w:val="26"/>
        </w:rPr>
        <w:t>Российской Федерации</w:t>
      </w:r>
    </w:p>
    <w:p w:rsidR="007D5A58" w:rsidRPr="001D6122" w:rsidRDefault="007D5A58">
      <w:pPr>
        <w:pStyle w:val="ConsPlusNormal"/>
        <w:jc w:val="right"/>
        <w:rPr>
          <w:color w:val="000000" w:themeColor="text1"/>
          <w:sz w:val="26"/>
          <w:szCs w:val="26"/>
        </w:rPr>
      </w:pPr>
      <w:r w:rsidRPr="001D6122">
        <w:rPr>
          <w:color w:val="000000" w:themeColor="text1"/>
          <w:sz w:val="26"/>
          <w:szCs w:val="26"/>
        </w:rPr>
        <w:t>от 30 августа 2019 г. N 605н</w:t>
      </w:r>
    </w:p>
    <w:p w:rsidR="007D5A58" w:rsidRPr="001D6122" w:rsidRDefault="007D5A58">
      <w:pPr>
        <w:pStyle w:val="ConsPlusNormal"/>
        <w:jc w:val="both"/>
        <w:rPr>
          <w:color w:val="000000" w:themeColor="text1"/>
          <w:sz w:val="26"/>
          <w:szCs w:val="26"/>
        </w:rPr>
      </w:pPr>
    </w:p>
    <w:p w:rsidR="007D5A58" w:rsidRPr="001D6122" w:rsidRDefault="007D5A58">
      <w:pPr>
        <w:pStyle w:val="ConsPlusTitle"/>
        <w:jc w:val="center"/>
        <w:rPr>
          <w:color w:val="000000" w:themeColor="text1"/>
          <w:sz w:val="26"/>
          <w:szCs w:val="26"/>
        </w:rPr>
      </w:pPr>
      <w:bookmarkStart w:id="1" w:name="P45"/>
      <w:bookmarkEnd w:id="1"/>
      <w:r w:rsidRPr="001D6122">
        <w:rPr>
          <w:color w:val="000000" w:themeColor="text1"/>
          <w:sz w:val="26"/>
          <w:szCs w:val="26"/>
        </w:rPr>
        <w:t>ПОРЯДОК</w:t>
      </w:r>
    </w:p>
    <w:p w:rsidR="007D5A58" w:rsidRPr="001D6122" w:rsidRDefault="007D5A58">
      <w:pPr>
        <w:pStyle w:val="ConsPlusTitle"/>
        <w:jc w:val="center"/>
        <w:rPr>
          <w:color w:val="000000" w:themeColor="text1"/>
          <w:sz w:val="26"/>
          <w:szCs w:val="26"/>
        </w:rPr>
      </w:pPr>
      <w:r w:rsidRPr="001D6122">
        <w:rPr>
          <w:color w:val="000000" w:themeColor="text1"/>
          <w:sz w:val="26"/>
          <w:szCs w:val="26"/>
        </w:rPr>
        <w:t xml:space="preserve">ОСУЩЕСТВЛЕНИЯ УПОЛНОМОЧЕННЫМ ОРГАНОМ </w:t>
      </w:r>
      <w:proofErr w:type="gramStart"/>
      <w:r w:rsidRPr="001D6122">
        <w:rPr>
          <w:color w:val="000000" w:themeColor="text1"/>
          <w:sz w:val="26"/>
          <w:szCs w:val="26"/>
        </w:rPr>
        <w:t>МЕДИКО-ТЕХНИЧЕСКОЙ</w:t>
      </w:r>
      <w:proofErr w:type="gramEnd"/>
    </w:p>
    <w:p w:rsidR="007D5A58" w:rsidRPr="001D6122" w:rsidRDefault="007D5A58">
      <w:pPr>
        <w:pStyle w:val="ConsPlusTitle"/>
        <w:jc w:val="center"/>
        <w:rPr>
          <w:color w:val="000000" w:themeColor="text1"/>
          <w:sz w:val="26"/>
          <w:szCs w:val="26"/>
        </w:rPr>
      </w:pPr>
      <w:r w:rsidRPr="001D6122">
        <w:rPr>
          <w:color w:val="000000" w:themeColor="text1"/>
          <w:sz w:val="26"/>
          <w:szCs w:val="26"/>
        </w:rPr>
        <w:t>ЭКСПЕРТИЗЫ ПО УСТАНОВЛЕНИЮ НЕОБХОДИМОСТИ РЕМОНТА</w:t>
      </w:r>
    </w:p>
    <w:p w:rsidR="007D5A58" w:rsidRPr="001D6122" w:rsidRDefault="007D5A58">
      <w:pPr>
        <w:pStyle w:val="ConsPlusTitle"/>
        <w:jc w:val="center"/>
        <w:rPr>
          <w:color w:val="000000" w:themeColor="text1"/>
          <w:sz w:val="26"/>
          <w:szCs w:val="26"/>
        </w:rPr>
      </w:pPr>
      <w:r w:rsidRPr="001D6122">
        <w:rPr>
          <w:color w:val="000000" w:themeColor="text1"/>
          <w:sz w:val="26"/>
          <w:szCs w:val="26"/>
        </w:rPr>
        <w:t xml:space="preserve">ИЛИ ЗАМЕНЫ, В ТОМ ЧИСЛЕ ДОСРОЧНОЙ ЗАМЕНЫ </w:t>
      </w:r>
      <w:proofErr w:type="gramStart"/>
      <w:r w:rsidRPr="001D6122">
        <w:rPr>
          <w:color w:val="000000" w:themeColor="text1"/>
          <w:sz w:val="26"/>
          <w:szCs w:val="26"/>
        </w:rPr>
        <w:t>ТЕХНИЧЕСКИХ</w:t>
      </w:r>
      <w:proofErr w:type="gramEnd"/>
    </w:p>
    <w:p w:rsidR="007D5A58" w:rsidRPr="001D6122" w:rsidRDefault="007D5A58">
      <w:pPr>
        <w:pStyle w:val="ConsPlusTitle"/>
        <w:jc w:val="center"/>
        <w:rPr>
          <w:color w:val="000000" w:themeColor="text1"/>
          <w:sz w:val="26"/>
          <w:szCs w:val="26"/>
        </w:rPr>
      </w:pPr>
      <w:r w:rsidRPr="001D6122">
        <w:rPr>
          <w:color w:val="000000" w:themeColor="text1"/>
          <w:sz w:val="26"/>
          <w:szCs w:val="26"/>
        </w:rPr>
        <w:t>СРЕДСТВ РЕАБИЛИТАЦИИ, ПРОТЕЗОВ, ПРОТЕЗНО-ОРТОПЕДИЧЕСКИХ</w:t>
      </w:r>
    </w:p>
    <w:p w:rsidR="007D5A58" w:rsidRPr="001D6122" w:rsidRDefault="007D5A58">
      <w:pPr>
        <w:pStyle w:val="ConsPlusTitle"/>
        <w:jc w:val="center"/>
        <w:rPr>
          <w:color w:val="000000" w:themeColor="text1"/>
          <w:sz w:val="26"/>
          <w:szCs w:val="26"/>
        </w:rPr>
      </w:pPr>
      <w:r w:rsidRPr="001D6122">
        <w:rPr>
          <w:color w:val="000000" w:themeColor="text1"/>
          <w:sz w:val="26"/>
          <w:szCs w:val="26"/>
        </w:rPr>
        <w:t>ИЗДЕЛИЙ, ВОЗМОЖНОСТИ И СРОКА ДАЛЬНЕЙШЕГО ПОЛЬЗОВАНИЯ ИМИ,</w:t>
      </w:r>
    </w:p>
    <w:p w:rsidR="007D5A58" w:rsidRPr="001D6122" w:rsidRDefault="007D5A58">
      <w:pPr>
        <w:pStyle w:val="ConsPlusTitle"/>
        <w:jc w:val="center"/>
        <w:rPr>
          <w:color w:val="000000" w:themeColor="text1"/>
          <w:sz w:val="26"/>
          <w:szCs w:val="26"/>
        </w:rPr>
      </w:pPr>
      <w:r w:rsidRPr="001D6122">
        <w:rPr>
          <w:color w:val="000000" w:themeColor="text1"/>
          <w:sz w:val="26"/>
          <w:szCs w:val="26"/>
        </w:rPr>
        <w:lastRenderedPageBreak/>
        <w:t xml:space="preserve">ПО УСТАНОВЛЕНИЮ СООТВЕТСТВИЯ </w:t>
      </w:r>
      <w:proofErr w:type="gramStart"/>
      <w:r w:rsidRPr="001D6122">
        <w:rPr>
          <w:color w:val="000000" w:themeColor="text1"/>
          <w:sz w:val="26"/>
          <w:szCs w:val="26"/>
        </w:rPr>
        <w:t>ПРИОБРЕТЕННЫХ</w:t>
      </w:r>
      <w:proofErr w:type="gramEnd"/>
      <w:r w:rsidRPr="001D6122">
        <w:rPr>
          <w:color w:val="000000" w:themeColor="text1"/>
          <w:sz w:val="26"/>
          <w:szCs w:val="26"/>
        </w:rPr>
        <w:t xml:space="preserve"> ИНВАЛИДАМИ</w:t>
      </w:r>
    </w:p>
    <w:p w:rsidR="007D5A58" w:rsidRPr="001D6122" w:rsidRDefault="007D5A58">
      <w:pPr>
        <w:pStyle w:val="ConsPlusTitle"/>
        <w:jc w:val="center"/>
        <w:rPr>
          <w:color w:val="000000" w:themeColor="text1"/>
          <w:sz w:val="26"/>
          <w:szCs w:val="26"/>
        </w:rPr>
      </w:pPr>
      <w:r w:rsidRPr="001D6122">
        <w:rPr>
          <w:color w:val="000000" w:themeColor="text1"/>
          <w:sz w:val="26"/>
          <w:szCs w:val="26"/>
        </w:rPr>
        <w:t>(ВЕТЕРАНАМИ) ЗА СОБСТВЕННЫЙ СЧЕТ ТЕХНИЧЕСКИХ СРЕДСТВ</w:t>
      </w:r>
    </w:p>
    <w:p w:rsidR="007D5A58" w:rsidRPr="001D6122" w:rsidRDefault="007D5A58">
      <w:pPr>
        <w:pStyle w:val="ConsPlusTitle"/>
        <w:jc w:val="center"/>
        <w:rPr>
          <w:color w:val="000000" w:themeColor="text1"/>
          <w:sz w:val="26"/>
          <w:szCs w:val="26"/>
        </w:rPr>
      </w:pPr>
      <w:r w:rsidRPr="001D6122">
        <w:rPr>
          <w:color w:val="000000" w:themeColor="text1"/>
          <w:sz w:val="26"/>
          <w:szCs w:val="26"/>
        </w:rPr>
        <w:t>РЕАБИЛИТАЦИИ, ПРОТЕЗОВ, ПРОТЕЗНО-ОРТОПЕДИЧЕСКИХ</w:t>
      </w:r>
    </w:p>
    <w:p w:rsidR="007D5A58" w:rsidRPr="001D6122" w:rsidRDefault="007D5A58">
      <w:pPr>
        <w:pStyle w:val="ConsPlusTitle"/>
        <w:jc w:val="center"/>
        <w:rPr>
          <w:color w:val="000000" w:themeColor="text1"/>
          <w:sz w:val="26"/>
          <w:szCs w:val="26"/>
        </w:rPr>
      </w:pPr>
      <w:r w:rsidRPr="001D6122">
        <w:rPr>
          <w:color w:val="000000" w:themeColor="text1"/>
          <w:sz w:val="26"/>
          <w:szCs w:val="26"/>
        </w:rPr>
        <w:t>ИЗДЕЛИЙ ПРЕДОСТАВЛЯЕМЫМ УПОЛНОМОЧЕННЫМ ОРГАНОМ</w:t>
      </w:r>
    </w:p>
    <w:p w:rsidR="007D5A58" w:rsidRPr="001D6122" w:rsidRDefault="007D5A58">
      <w:pPr>
        <w:pStyle w:val="ConsPlusTitle"/>
        <w:jc w:val="center"/>
        <w:rPr>
          <w:color w:val="000000" w:themeColor="text1"/>
          <w:sz w:val="26"/>
          <w:szCs w:val="26"/>
        </w:rPr>
      </w:pPr>
      <w:r w:rsidRPr="001D6122">
        <w:rPr>
          <w:color w:val="000000" w:themeColor="text1"/>
          <w:sz w:val="26"/>
          <w:szCs w:val="26"/>
        </w:rPr>
        <w:t>ТЕХНИЧЕСКИМ СРЕДСТВАМ РЕАБИЛИТАЦИИ, ПРОТЕЗАМ,</w:t>
      </w:r>
    </w:p>
    <w:p w:rsidR="007D5A58" w:rsidRPr="001D6122" w:rsidRDefault="007D5A58">
      <w:pPr>
        <w:pStyle w:val="ConsPlusTitle"/>
        <w:jc w:val="center"/>
        <w:rPr>
          <w:color w:val="000000" w:themeColor="text1"/>
          <w:sz w:val="26"/>
          <w:szCs w:val="26"/>
        </w:rPr>
      </w:pPr>
      <w:r w:rsidRPr="001D6122">
        <w:rPr>
          <w:color w:val="000000" w:themeColor="text1"/>
          <w:sz w:val="26"/>
          <w:szCs w:val="26"/>
        </w:rPr>
        <w:t>ПРОТЕЗНО-ОРТОПЕДИЧЕСКИМ ИЗДЕЛИЯМ</w:t>
      </w:r>
    </w:p>
    <w:p w:rsidR="007D5A58" w:rsidRPr="001D6122" w:rsidRDefault="007D5A58">
      <w:pPr>
        <w:pStyle w:val="ConsPlusNormal"/>
        <w:spacing w:after="1"/>
        <w:rPr>
          <w:color w:val="000000" w:themeColor="text1"/>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6122" w:rsidRPr="001D6122">
        <w:tc>
          <w:tcPr>
            <w:tcW w:w="60" w:type="dxa"/>
            <w:tcBorders>
              <w:top w:val="nil"/>
              <w:left w:val="nil"/>
              <w:bottom w:val="nil"/>
              <w:right w:val="nil"/>
            </w:tcBorders>
            <w:shd w:val="clear" w:color="auto" w:fill="CED3F1"/>
            <w:tcMar>
              <w:top w:w="0" w:type="dxa"/>
              <w:left w:w="0" w:type="dxa"/>
              <w:bottom w:w="0" w:type="dxa"/>
              <w:right w:w="0" w:type="dxa"/>
            </w:tcMar>
          </w:tcPr>
          <w:p w:rsidR="007D5A58" w:rsidRPr="001D6122" w:rsidRDefault="007D5A58">
            <w:pPr>
              <w:pStyle w:val="ConsPlusNormal"/>
              <w:rPr>
                <w:color w:val="000000" w:themeColor="text1"/>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7D5A58" w:rsidRPr="001D6122" w:rsidRDefault="007D5A58">
            <w:pPr>
              <w:pStyle w:val="ConsPlusNormal"/>
              <w:rPr>
                <w:color w:val="000000" w:themeColor="text1"/>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7D5A58" w:rsidRPr="001D6122" w:rsidRDefault="007D5A58">
            <w:pPr>
              <w:pStyle w:val="ConsPlusNormal"/>
              <w:jc w:val="center"/>
              <w:rPr>
                <w:color w:val="000000" w:themeColor="text1"/>
                <w:sz w:val="26"/>
                <w:szCs w:val="26"/>
              </w:rPr>
            </w:pPr>
            <w:r w:rsidRPr="001D6122">
              <w:rPr>
                <w:color w:val="000000" w:themeColor="text1"/>
                <w:sz w:val="26"/>
                <w:szCs w:val="26"/>
              </w:rPr>
              <w:t>Список изменяющих документов</w:t>
            </w:r>
          </w:p>
          <w:p w:rsidR="007D5A58" w:rsidRPr="001D6122" w:rsidRDefault="007D5A58">
            <w:pPr>
              <w:pStyle w:val="ConsPlusNormal"/>
              <w:jc w:val="center"/>
              <w:rPr>
                <w:color w:val="000000" w:themeColor="text1"/>
                <w:sz w:val="26"/>
                <w:szCs w:val="26"/>
              </w:rPr>
            </w:pPr>
            <w:proofErr w:type="gramStart"/>
            <w:r w:rsidRPr="001D6122">
              <w:rPr>
                <w:color w:val="000000" w:themeColor="text1"/>
                <w:sz w:val="26"/>
                <w:szCs w:val="26"/>
              </w:rPr>
              <w:t xml:space="preserve">(в ред. Приказов Минтруда России от 05.03.2021 </w:t>
            </w:r>
            <w:hyperlink r:id="rId12">
              <w:r w:rsidRPr="001D6122">
                <w:rPr>
                  <w:color w:val="000000" w:themeColor="text1"/>
                  <w:sz w:val="26"/>
                  <w:szCs w:val="26"/>
                </w:rPr>
                <w:t>N 109н</w:t>
              </w:r>
            </w:hyperlink>
            <w:r w:rsidRPr="001D6122">
              <w:rPr>
                <w:color w:val="000000" w:themeColor="text1"/>
                <w:sz w:val="26"/>
                <w:szCs w:val="26"/>
              </w:rPr>
              <w:t>,</w:t>
            </w:r>
            <w:proofErr w:type="gramEnd"/>
          </w:p>
          <w:p w:rsidR="007D5A58" w:rsidRPr="001D6122" w:rsidRDefault="007D5A58">
            <w:pPr>
              <w:pStyle w:val="ConsPlusNormal"/>
              <w:jc w:val="center"/>
              <w:rPr>
                <w:color w:val="000000" w:themeColor="text1"/>
                <w:sz w:val="26"/>
                <w:szCs w:val="26"/>
              </w:rPr>
            </w:pPr>
            <w:r w:rsidRPr="001D6122">
              <w:rPr>
                <w:color w:val="000000" w:themeColor="text1"/>
                <w:sz w:val="26"/>
                <w:szCs w:val="26"/>
              </w:rPr>
              <w:t xml:space="preserve">от 03.12.2021 </w:t>
            </w:r>
            <w:hyperlink r:id="rId13">
              <w:r w:rsidRPr="001D6122">
                <w:rPr>
                  <w:color w:val="000000" w:themeColor="text1"/>
                  <w:sz w:val="26"/>
                  <w:szCs w:val="26"/>
                </w:rPr>
                <w:t>N 848н</w:t>
              </w:r>
            </w:hyperlink>
            <w:r w:rsidRPr="001D6122">
              <w:rPr>
                <w:color w:val="000000" w:themeColor="text1"/>
                <w:sz w:val="26"/>
                <w:szCs w:val="26"/>
              </w:rPr>
              <w:t xml:space="preserve">, от 15.12.2022 </w:t>
            </w:r>
            <w:hyperlink r:id="rId14">
              <w:r w:rsidRPr="001D6122">
                <w:rPr>
                  <w:color w:val="000000" w:themeColor="text1"/>
                  <w:sz w:val="26"/>
                  <w:szCs w:val="26"/>
                </w:rPr>
                <w:t>N 782н</w:t>
              </w:r>
            </w:hyperlink>
            <w:r w:rsidRPr="001D6122">
              <w:rPr>
                <w:color w:val="000000" w:themeColor="text1"/>
                <w:sz w:val="26"/>
                <w:szCs w:val="26"/>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5A58" w:rsidRPr="001D6122" w:rsidRDefault="007D5A58">
            <w:pPr>
              <w:pStyle w:val="ConsPlusNormal"/>
              <w:rPr>
                <w:color w:val="000000" w:themeColor="text1"/>
                <w:sz w:val="26"/>
                <w:szCs w:val="26"/>
              </w:rPr>
            </w:pPr>
          </w:p>
        </w:tc>
      </w:tr>
    </w:tbl>
    <w:p w:rsidR="007D5A58" w:rsidRPr="001D6122" w:rsidRDefault="007D5A58">
      <w:pPr>
        <w:pStyle w:val="ConsPlusNormal"/>
        <w:jc w:val="both"/>
        <w:rPr>
          <w:color w:val="000000" w:themeColor="text1"/>
          <w:sz w:val="26"/>
          <w:szCs w:val="26"/>
        </w:rPr>
      </w:pPr>
    </w:p>
    <w:p w:rsidR="007D5A58" w:rsidRPr="001D6122" w:rsidRDefault="007D5A58">
      <w:pPr>
        <w:pStyle w:val="ConsPlusNormal"/>
        <w:ind w:firstLine="540"/>
        <w:jc w:val="both"/>
        <w:rPr>
          <w:color w:val="000000" w:themeColor="text1"/>
          <w:sz w:val="26"/>
          <w:szCs w:val="26"/>
        </w:rPr>
      </w:pPr>
      <w:r w:rsidRPr="001D6122">
        <w:rPr>
          <w:color w:val="000000" w:themeColor="text1"/>
          <w:sz w:val="26"/>
          <w:szCs w:val="26"/>
        </w:rPr>
        <w:t xml:space="preserve">1. </w:t>
      </w:r>
      <w:proofErr w:type="gramStart"/>
      <w:r w:rsidRPr="001D6122">
        <w:rPr>
          <w:color w:val="000000" w:themeColor="text1"/>
          <w:sz w:val="26"/>
          <w:szCs w:val="26"/>
        </w:rPr>
        <w:t>Настоящий Порядок устанавливает правила осуществления территориальным органом Фонда пенсионного и социального страхования Российской Федерации или органом исполнительной власти субъекта Российской Федерации, уполномоченным на осуществление переданных в соответствии с заключенным Министерством труда и социальной защиты Российской Федерации и высшим органом исполнительной власти субъекта Российской Федерации соглашением полномочий Российской Федерации по предоставлению мер социальной защиты лицам, признанным инвалидами (за исключением лиц, признанных</w:t>
      </w:r>
      <w:proofErr w:type="gramEnd"/>
      <w:r w:rsidRPr="001D6122">
        <w:rPr>
          <w:color w:val="000000" w:themeColor="text1"/>
          <w:sz w:val="26"/>
          <w:szCs w:val="26"/>
        </w:rPr>
        <w:t xml:space="preserve"> </w:t>
      </w:r>
      <w:proofErr w:type="gramStart"/>
      <w:r w:rsidRPr="001D6122">
        <w:rPr>
          <w:color w:val="000000" w:themeColor="text1"/>
          <w:sz w:val="26"/>
          <w:szCs w:val="26"/>
        </w:rPr>
        <w:t xml:space="preserve">инвалидами вследствие несчастных случаев на производстве и профессиональных заболеваний), и лицам в возрасте до 18 лет, которым установлена категория "ребенок-инвалид" (далее - инвалиды) в части обеспечения техническими средствами реабилитации, предусмотренными федеральным </w:t>
      </w:r>
      <w:hyperlink r:id="rId15">
        <w:r w:rsidRPr="001D6122">
          <w:rPr>
            <w:color w:val="000000" w:themeColor="text1"/>
            <w:sz w:val="26"/>
            <w:szCs w:val="26"/>
          </w:rPr>
          <w:t>перечнем</w:t>
        </w:r>
      </w:hyperlink>
      <w:r w:rsidRPr="001D6122">
        <w:rPr>
          <w:color w:val="000000" w:themeColor="text1"/>
          <w:sz w:val="26"/>
          <w:szCs w:val="26"/>
        </w:rPr>
        <w:t xml:space="preserve"> реабилитационных мероприятий, технических средств реабилитации и услуг, предоставляемых инвалиду, утвержденным распоряжением Правительства Российской Федерации от 30 декабря 2005 г. N 2347-р (Собрание законодательства Российской Федерации, 2006, N 4, ст</w:t>
      </w:r>
      <w:proofErr w:type="gramEnd"/>
      <w:r w:rsidRPr="001D6122">
        <w:rPr>
          <w:color w:val="000000" w:themeColor="text1"/>
          <w:sz w:val="26"/>
          <w:szCs w:val="26"/>
        </w:rPr>
        <w:t xml:space="preserve">. 453; 2010, N 47, ст. 6186; 2013, N 12, ст. 1319; 2014, N 38, ст. 5096; </w:t>
      </w:r>
      <w:proofErr w:type="gramStart"/>
      <w:r w:rsidRPr="001D6122">
        <w:rPr>
          <w:color w:val="000000" w:themeColor="text1"/>
          <w:sz w:val="26"/>
          <w:szCs w:val="26"/>
        </w:rPr>
        <w:t>2017, N 49, ст. 7451), (далее - технические средства) и отдельным категориям граждан из числа ветеранов, не являющихся инвалидами, протезами (кроме зубных протезов), протезно-ортопедическими изделиями, а также услугами по их ремонту (далее соответственно - изделия, уполномоченный орган) медико-технической экспертизы по установлению необходимости ремонта или замены, в том числе досрочной замены технических средств (изделий) (далее - медико-техническая экспертиза), возможности и срока дальнейшего пользования ими</w:t>
      </w:r>
      <w:proofErr w:type="gramEnd"/>
      <w:r w:rsidRPr="001D6122">
        <w:rPr>
          <w:color w:val="000000" w:themeColor="text1"/>
          <w:sz w:val="26"/>
          <w:szCs w:val="26"/>
        </w:rPr>
        <w:t>, по установлению соответствия приобретенных инвалидами (ветеранами) за собственный счет технических средств (изделий) предоставляемым уполномоченным органом техническим средствам (изделиям).</w:t>
      </w:r>
    </w:p>
    <w:p w:rsidR="007D5A58" w:rsidRPr="001D6122" w:rsidRDefault="007D5A58">
      <w:pPr>
        <w:pStyle w:val="ConsPlusNormal"/>
        <w:jc w:val="both"/>
        <w:rPr>
          <w:color w:val="000000" w:themeColor="text1"/>
          <w:sz w:val="26"/>
          <w:szCs w:val="26"/>
        </w:rPr>
      </w:pPr>
      <w:r w:rsidRPr="001D6122">
        <w:rPr>
          <w:color w:val="000000" w:themeColor="text1"/>
          <w:sz w:val="26"/>
          <w:szCs w:val="26"/>
        </w:rPr>
        <w:t xml:space="preserve">(в ред. </w:t>
      </w:r>
      <w:hyperlink r:id="rId16">
        <w:r w:rsidRPr="001D6122">
          <w:rPr>
            <w:color w:val="000000" w:themeColor="text1"/>
            <w:sz w:val="26"/>
            <w:szCs w:val="26"/>
          </w:rPr>
          <w:t>Приказа</w:t>
        </w:r>
      </w:hyperlink>
      <w:r w:rsidRPr="001D6122">
        <w:rPr>
          <w:color w:val="000000" w:themeColor="text1"/>
          <w:sz w:val="26"/>
          <w:szCs w:val="26"/>
        </w:rPr>
        <w:t xml:space="preserve"> Минтруда России от 15.12.2022 N 782н)</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 xml:space="preserve">2. </w:t>
      </w:r>
      <w:proofErr w:type="gramStart"/>
      <w:r w:rsidRPr="001D6122">
        <w:rPr>
          <w:color w:val="000000" w:themeColor="text1"/>
          <w:sz w:val="26"/>
          <w:szCs w:val="26"/>
        </w:rPr>
        <w:t xml:space="preserve">Медико-техническая экспертиза осуществляется уполномоченным органом в рамках рассмотрения заявления, поданного инвалидом (ветераном) либо лицом, представляющим его интересы, в предусмотренных </w:t>
      </w:r>
      <w:hyperlink r:id="rId17">
        <w:r w:rsidRPr="001D6122">
          <w:rPr>
            <w:color w:val="000000" w:themeColor="text1"/>
            <w:sz w:val="26"/>
            <w:szCs w:val="26"/>
          </w:rPr>
          <w:t>пунктами 8</w:t>
        </w:r>
      </w:hyperlink>
      <w:r w:rsidRPr="001D6122">
        <w:rPr>
          <w:color w:val="000000" w:themeColor="text1"/>
          <w:sz w:val="26"/>
          <w:szCs w:val="26"/>
        </w:rPr>
        <w:t xml:space="preserve">, </w:t>
      </w:r>
      <w:hyperlink r:id="rId18">
        <w:r w:rsidRPr="001D6122">
          <w:rPr>
            <w:color w:val="000000" w:themeColor="text1"/>
            <w:sz w:val="26"/>
            <w:szCs w:val="26"/>
          </w:rPr>
          <w:t>10</w:t>
        </w:r>
      </w:hyperlink>
      <w:r w:rsidRPr="001D6122">
        <w:rPr>
          <w:color w:val="000000" w:themeColor="text1"/>
          <w:sz w:val="26"/>
          <w:szCs w:val="26"/>
        </w:rPr>
        <w:t xml:space="preserve"> и </w:t>
      </w:r>
      <w:hyperlink r:id="rId19">
        <w:r w:rsidRPr="001D6122">
          <w:rPr>
            <w:color w:val="000000" w:themeColor="text1"/>
            <w:sz w:val="26"/>
            <w:szCs w:val="26"/>
          </w:rPr>
          <w:t>15(1)</w:t>
        </w:r>
      </w:hyperlink>
      <w:r w:rsidRPr="001D6122">
        <w:rPr>
          <w:color w:val="000000" w:themeColor="text1"/>
          <w:sz w:val="26"/>
          <w:szCs w:val="26"/>
        </w:rPr>
        <w:t xml:space="preserve">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утвержденных постановлением </w:t>
      </w:r>
      <w:r w:rsidRPr="001D6122">
        <w:rPr>
          <w:color w:val="000000" w:themeColor="text1"/>
          <w:sz w:val="26"/>
          <w:szCs w:val="26"/>
        </w:rPr>
        <w:lastRenderedPageBreak/>
        <w:t>Правительства Российской Федерации от 7 апреля 2008 г. N 240 (Собрание законодательства Российской Федерации</w:t>
      </w:r>
      <w:proofErr w:type="gramEnd"/>
      <w:r w:rsidRPr="001D6122">
        <w:rPr>
          <w:color w:val="000000" w:themeColor="text1"/>
          <w:sz w:val="26"/>
          <w:szCs w:val="26"/>
        </w:rPr>
        <w:t xml:space="preserve">, </w:t>
      </w:r>
      <w:proofErr w:type="gramStart"/>
      <w:r w:rsidRPr="001D6122">
        <w:rPr>
          <w:color w:val="000000" w:themeColor="text1"/>
          <w:sz w:val="26"/>
          <w:szCs w:val="26"/>
        </w:rPr>
        <w:t>2008, N 15, ст. 1550; 2019, N 21, ст. 2567; 2021, N 7, ст. 1124; N 41, ст. 6967) (далее - Правила), случаях.</w:t>
      </w:r>
      <w:proofErr w:type="gramEnd"/>
    </w:p>
    <w:p w:rsidR="007D5A58" w:rsidRPr="001D6122" w:rsidRDefault="007D5A58">
      <w:pPr>
        <w:pStyle w:val="ConsPlusNormal"/>
        <w:spacing w:before="220"/>
        <w:ind w:firstLine="540"/>
        <w:jc w:val="both"/>
        <w:rPr>
          <w:color w:val="000000" w:themeColor="text1"/>
          <w:sz w:val="26"/>
          <w:szCs w:val="26"/>
        </w:rPr>
      </w:pPr>
      <w:proofErr w:type="gramStart"/>
      <w:r w:rsidRPr="001D6122">
        <w:rPr>
          <w:color w:val="000000" w:themeColor="text1"/>
          <w:sz w:val="26"/>
          <w:szCs w:val="26"/>
        </w:rPr>
        <w:t>На медико-техническую экспертизу инвалид (ветеран) представляет техническое средство (изделие), в том числе приобретенное за собственный счет, потребность в ремонте или замены которого, в том числе досрочной замены, возможность и срок дальнейшего пользования, а также соответствие предоставляемым уполномоченным органом техническим средствам (изделиям) необходимо установить, за исключением случаев невозможности предоставления технического средства (изделия) в место осуществления приема уполномоченным органом вследствие затруднения в</w:t>
      </w:r>
      <w:proofErr w:type="gramEnd"/>
      <w:r w:rsidRPr="001D6122">
        <w:rPr>
          <w:color w:val="000000" w:themeColor="text1"/>
          <w:sz w:val="26"/>
          <w:szCs w:val="26"/>
        </w:rPr>
        <w:t xml:space="preserve"> его транспортировке или состояния здоровья инвалида (ветерана), при которых медико-техническая экспертиза проводится уполномоченным органом с выездом на дом инвалида (ветерана).</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В заявлении инвалид (ветеран) сообщает о желании принять (или не принимать) участие в проведении медико-технической экспертизы, если необходимость ее проведения будет определена уполномоченным органом в установленных Правилами случаях, а также информирует уполномоченный орган о невозможности представления технического средства (изделия) вследствие затруднения в его транспортировке или состояния здоровья инвалида (ветерана).</w:t>
      </w:r>
    </w:p>
    <w:p w:rsidR="007D5A58" w:rsidRPr="001D6122" w:rsidRDefault="007D5A58">
      <w:pPr>
        <w:pStyle w:val="ConsPlusNormal"/>
        <w:jc w:val="both"/>
        <w:rPr>
          <w:color w:val="000000" w:themeColor="text1"/>
          <w:sz w:val="26"/>
          <w:szCs w:val="26"/>
        </w:rPr>
      </w:pPr>
      <w:r w:rsidRPr="001D6122">
        <w:rPr>
          <w:color w:val="000000" w:themeColor="text1"/>
          <w:sz w:val="26"/>
          <w:szCs w:val="26"/>
        </w:rPr>
        <w:t xml:space="preserve">(п. 2 в ред. </w:t>
      </w:r>
      <w:hyperlink r:id="rId20">
        <w:r w:rsidRPr="001D6122">
          <w:rPr>
            <w:color w:val="000000" w:themeColor="text1"/>
            <w:sz w:val="26"/>
            <w:szCs w:val="26"/>
          </w:rPr>
          <w:t>Приказа</w:t>
        </w:r>
      </w:hyperlink>
      <w:r w:rsidRPr="001D6122">
        <w:rPr>
          <w:color w:val="000000" w:themeColor="text1"/>
          <w:sz w:val="26"/>
          <w:szCs w:val="26"/>
        </w:rPr>
        <w:t xml:space="preserve"> Минтруда России от 03.12.2021 N 848н)</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 xml:space="preserve">3. </w:t>
      </w:r>
      <w:proofErr w:type="gramStart"/>
      <w:r w:rsidRPr="001D6122">
        <w:rPr>
          <w:color w:val="000000" w:themeColor="text1"/>
          <w:sz w:val="26"/>
          <w:szCs w:val="26"/>
        </w:rPr>
        <w:t xml:space="preserve">Уполномоченный орган в 2-дневный срок со дня получения заявления, предусмотренного </w:t>
      </w:r>
      <w:hyperlink r:id="rId21">
        <w:r w:rsidRPr="001D6122">
          <w:rPr>
            <w:color w:val="000000" w:themeColor="text1"/>
            <w:sz w:val="26"/>
            <w:szCs w:val="26"/>
          </w:rPr>
          <w:t>пунктами 8</w:t>
        </w:r>
      </w:hyperlink>
      <w:r w:rsidRPr="001D6122">
        <w:rPr>
          <w:color w:val="000000" w:themeColor="text1"/>
          <w:sz w:val="26"/>
          <w:szCs w:val="26"/>
        </w:rPr>
        <w:t xml:space="preserve"> и </w:t>
      </w:r>
      <w:hyperlink r:id="rId22">
        <w:r w:rsidRPr="001D6122">
          <w:rPr>
            <w:color w:val="000000" w:themeColor="text1"/>
            <w:sz w:val="26"/>
            <w:szCs w:val="26"/>
          </w:rPr>
          <w:t>10</w:t>
        </w:r>
      </w:hyperlink>
      <w:r w:rsidRPr="001D6122">
        <w:rPr>
          <w:color w:val="000000" w:themeColor="text1"/>
          <w:sz w:val="26"/>
          <w:szCs w:val="26"/>
        </w:rPr>
        <w:t xml:space="preserve"> Правил, а также заявления, сформированного в соответствии с порядком выплаты компенсации за технические средства (изделия), предусмотренным </w:t>
      </w:r>
      <w:hyperlink r:id="rId23">
        <w:r w:rsidRPr="001D6122">
          <w:rPr>
            <w:color w:val="000000" w:themeColor="text1"/>
            <w:sz w:val="26"/>
            <w:szCs w:val="26"/>
          </w:rPr>
          <w:t>пунктом 15(1)</w:t>
        </w:r>
      </w:hyperlink>
      <w:r w:rsidRPr="001D6122">
        <w:rPr>
          <w:color w:val="000000" w:themeColor="text1"/>
          <w:sz w:val="26"/>
          <w:szCs w:val="26"/>
        </w:rPr>
        <w:t xml:space="preserve"> Правил, информирует инвалида (ветерана) о месте и времени осуществления медико-технической экспертизы по почте заказным письмом с уведомлением о его вручении либо с использованием иных средств связи и</w:t>
      </w:r>
      <w:proofErr w:type="gramEnd"/>
      <w:r w:rsidRPr="001D6122">
        <w:rPr>
          <w:color w:val="000000" w:themeColor="text1"/>
          <w:sz w:val="26"/>
          <w:szCs w:val="26"/>
        </w:rPr>
        <w:t xml:space="preserve"> доставки, позволяющих подтвердить факт информирования инвалида (ветерана) о проведении медико-технической экспертизы, включая федеральную государственную информационную систему "Единый портал государственных и муниципальных услуг (функций)" (далее - единый портал).</w:t>
      </w:r>
    </w:p>
    <w:p w:rsidR="007D5A58" w:rsidRPr="001D6122" w:rsidRDefault="007D5A58">
      <w:pPr>
        <w:pStyle w:val="ConsPlusNormal"/>
        <w:jc w:val="both"/>
        <w:rPr>
          <w:color w:val="000000" w:themeColor="text1"/>
          <w:sz w:val="26"/>
          <w:szCs w:val="26"/>
        </w:rPr>
      </w:pPr>
      <w:r w:rsidRPr="001D6122">
        <w:rPr>
          <w:color w:val="000000" w:themeColor="text1"/>
          <w:sz w:val="26"/>
          <w:szCs w:val="26"/>
        </w:rPr>
        <w:t xml:space="preserve">(п. 3 в ред. </w:t>
      </w:r>
      <w:hyperlink r:id="rId24">
        <w:r w:rsidRPr="001D6122">
          <w:rPr>
            <w:color w:val="000000" w:themeColor="text1"/>
            <w:sz w:val="26"/>
            <w:szCs w:val="26"/>
          </w:rPr>
          <w:t>Приказа</w:t>
        </w:r>
      </w:hyperlink>
      <w:r w:rsidRPr="001D6122">
        <w:rPr>
          <w:color w:val="000000" w:themeColor="text1"/>
          <w:sz w:val="26"/>
          <w:szCs w:val="26"/>
        </w:rPr>
        <w:t xml:space="preserve"> Минтруда России от 03.12.2021 N 848н)</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4. Для осуществления медико-технической экспертизы уполномоченным органом создается экспертная комиссия (далее - Комиссия), в состав которой входит не менее пяти человек, включая председателя, заместителя председателя, секретаря и членов Комиссии.</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Председателем и заместителем председателя Комиссии являются представители уполномоченного органа.</w:t>
      </w:r>
    </w:p>
    <w:p w:rsidR="007D5A58" w:rsidRPr="001D6122" w:rsidRDefault="007D5A58">
      <w:pPr>
        <w:pStyle w:val="ConsPlusNormal"/>
        <w:spacing w:before="220"/>
        <w:ind w:firstLine="540"/>
        <w:jc w:val="both"/>
        <w:rPr>
          <w:color w:val="000000" w:themeColor="text1"/>
          <w:sz w:val="26"/>
          <w:szCs w:val="26"/>
        </w:rPr>
      </w:pPr>
      <w:proofErr w:type="gramStart"/>
      <w:r w:rsidRPr="001D6122">
        <w:rPr>
          <w:color w:val="000000" w:themeColor="text1"/>
          <w:sz w:val="26"/>
          <w:szCs w:val="26"/>
        </w:rPr>
        <w:t xml:space="preserve">Состав Комиссии формируется из числа представителей уполномоченного органа и специалистов в области производства и изготовления технических средств (изделий), аналогичных представленным для проведения медико-технической экспертизы техническим средствам (изделиям), имеющих медицинское и (или) </w:t>
      </w:r>
      <w:r w:rsidRPr="001D6122">
        <w:rPr>
          <w:color w:val="000000" w:themeColor="text1"/>
          <w:sz w:val="26"/>
          <w:szCs w:val="26"/>
        </w:rPr>
        <w:lastRenderedPageBreak/>
        <w:t>техническое образование и (или) квалификацию, подтвержденные документами об образовании и (или) о квалификации, выданными в порядке, установленном законодательством Российской Федерации в сфере образования, обладающих знаниями и опытом, необходимыми для</w:t>
      </w:r>
      <w:proofErr w:type="gramEnd"/>
      <w:r w:rsidRPr="001D6122">
        <w:rPr>
          <w:color w:val="000000" w:themeColor="text1"/>
          <w:sz w:val="26"/>
          <w:szCs w:val="26"/>
        </w:rPr>
        <w:t xml:space="preserve"> проведения экспертной оценки в соответствии с </w:t>
      </w:r>
      <w:hyperlink w:anchor="P82">
        <w:r w:rsidRPr="001D6122">
          <w:rPr>
            <w:color w:val="000000" w:themeColor="text1"/>
            <w:sz w:val="26"/>
            <w:szCs w:val="26"/>
          </w:rPr>
          <w:t>пунктом 8</w:t>
        </w:r>
      </w:hyperlink>
      <w:r w:rsidRPr="001D6122">
        <w:rPr>
          <w:color w:val="000000" w:themeColor="text1"/>
          <w:sz w:val="26"/>
          <w:szCs w:val="26"/>
        </w:rPr>
        <w:t xml:space="preserve"> настоящего Порядка.</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 xml:space="preserve">В отдельных случаях, требующих наличия специальных знаний, в том числе в сфере медицинской деятельности, в состав Комиссии включаются специалисты медицинских организаций, а также консультанты, эксперты и иные специалисты, обладающие специальными знаниями в иных сферах, необходимыми для проведения экспертной оценки в соответствии с </w:t>
      </w:r>
      <w:hyperlink w:anchor="P82">
        <w:r w:rsidRPr="001D6122">
          <w:rPr>
            <w:color w:val="000000" w:themeColor="text1"/>
            <w:sz w:val="26"/>
            <w:szCs w:val="26"/>
          </w:rPr>
          <w:t>пунктом 8</w:t>
        </w:r>
      </w:hyperlink>
      <w:r w:rsidRPr="001D6122">
        <w:rPr>
          <w:color w:val="000000" w:themeColor="text1"/>
          <w:sz w:val="26"/>
          <w:szCs w:val="26"/>
        </w:rPr>
        <w:t xml:space="preserve"> настоящего Порядка.</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Состав Комиссии утверждается уполномоченным органом.</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5. Председатель Комиссии (в его отсутствие - заместитель председателя Комиссии) осуществляет:</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1) общее руководство деятельностью Комиссии и организует ее работу;</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2) определяет даты заседаний Комиссии;</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3) ведет заседания Комиссии.</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6. Секретарь Комиссии:</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1) оформляет протоколы заседаний Комиссии о результатах медико-технической экспертизы (далее - протокол) и организует их направление на подписание членам Комиссии;</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2) осуществляет ведение, сбор и хранение протоколов.</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7. Заседания Комиссии проводятся по мере необходимости. Заседание Комиссии считается правомочным, если на нем присутствует не менее двух третей членов Комиссии.</w:t>
      </w:r>
    </w:p>
    <w:p w:rsidR="007D5A58" w:rsidRPr="001D6122" w:rsidRDefault="007D5A58">
      <w:pPr>
        <w:pStyle w:val="ConsPlusNormal"/>
        <w:spacing w:before="220"/>
        <w:ind w:firstLine="540"/>
        <w:jc w:val="both"/>
        <w:rPr>
          <w:color w:val="000000" w:themeColor="text1"/>
          <w:sz w:val="26"/>
          <w:szCs w:val="26"/>
        </w:rPr>
      </w:pPr>
      <w:bookmarkStart w:id="2" w:name="P82"/>
      <w:bookmarkEnd w:id="2"/>
      <w:r w:rsidRPr="001D6122">
        <w:rPr>
          <w:color w:val="000000" w:themeColor="text1"/>
          <w:sz w:val="26"/>
          <w:szCs w:val="26"/>
        </w:rPr>
        <w:t xml:space="preserve">8. </w:t>
      </w:r>
      <w:proofErr w:type="gramStart"/>
      <w:r w:rsidRPr="001D6122">
        <w:rPr>
          <w:color w:val="000000" w:themeColor="text1"/>
          <w:sz w:val="26"/>
          <w:szCs w:val="26"/>
        </w:rPr>
        <w:t>Комиссия в 15-дневный срок со дня получения уполномоченным органом заявления производит экспертную оценку состояния работоспособности технического средства (изделия), его соответствия требуемым функциональным параметрам, медицинскому назначению и клинико-функциональным требованиям (далее - экспертная оценка) и выносит решение о необходимости ремонта или замены, в том числе досрочной замены технического средства (изделия), либо о возможности и сроке дальнейшего пользования им, либо о соответствии (несоответствии) приобретенного</w:t>
      </w:r>
      <w:proofErr w:type="gramEnd"/>
      <w:r w:rsidRPr="001D6122">
        <w:rPr>
          <w:color w:val="000000" w:themeColor="text1"/>
          <w:sz w:val="26"/>
          <w:szCs w:val="26"/>
        </w:rPr>
        <w:t xml:space="preserve"> инвалидом (ветераном) за собственный счет технического средства (изделия) предоставляемым уполномоченным органом техническим средствам (изделиям).</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Документы, необходимые Комиссии для проведения экспертной оценки, не могут быть истребованы от инвалида (ветерана).</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lastRenderedPageBreak/>
        <w:t xml:space="preserve">9. </w:t>
      </w:r>
      <w:proofErr w:type="gramStart"/>
      <w:r w:rsidRPr="001D6122">
        <w:rPr>
          <w:color w:val="000000" w:themeColor="text1"/>
          <w:sz w:val="26"/>
          <w:szCs w:val="26"/>
        </w:rPr>
        <w:t>Решения Комиссии о необходимости ремонта или замены, в том числе досрочной замены технического средства (изделия), либо о возможности и сроке дальнейшего пользования им, либо о соответствии (несоответствии) приобретенного инвалидом (ветераном) за собственный счет технического средства (изделия) предоставляемым уполномоченным органом техническим средствам (изделиям) принимаются при поддержке не менее двух третей от числа голосов присутствующих на заседании членов Комиссии путем открытого голосования</w:t>
      </w:r>
      <w:proofErr w:type="gramEnd"/>
      <w:r w:rsidRPr="001D6122">
        <w:rPr>
          <w:color w:val="000000" w:themeColor="text1"/>
          <w:sz w:val="26"/>
          <w:szCs w:val="26"/>
        </w:rPr>
        <w:t>.</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10. При принятии решения о необходимости ремонта или замены, в том числе досрочной замены технического средства (изделия), либо о возможности и сроке дальнейшего пользования им Комиссия руководствуется следующими критериями:</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1) количественный и качественный состав выявленных неисправностей технического средства (изделия), а также их влияние на состояние работоспособности технического средства (изделия) и выполнение техническим средством (изделием) функций по компенсации или устранению стойких ограничений жизнедеятельности инвалида (ветерана);</w:t>
      </w:r>
    </w:p>
    <w:p w:rsidR="007D5A58" w:rsidRPr="001D6122" w:rsidRDefault="007D5A58">
      <w:pPr>
        <w:pStyle w:val="ConsPlusNormal"/>
        <w:spacing w:before="220"/>
        <w:ind w:firstLine="540"/>
        <w:jc w:val="both"/>
        <w:rPr>
          <w:color w:val="000000" w:themeColor="text1"/>
          <w:sz w:val="26"/>
          <w:szCs w:val="26"/>
        </w:rPr>
      </w:pPr>
      <w:bookmarkStart w:id="3" w:name="P87"/>
      <w:bookmarkEnd w:id="3"/>
      <w:proofErr w:type="gramStart"/>
      <w:r w:rsidRPr="001D6122">
        <w:rPr>
          <w:color w:val="000000" w:themeColor="text1"/>
          <w:sz w:val="26"/>
          <w:szCs w:val="26"/>
        </w:rPr>
        <w:t xml:space="preserve">2) соответствие (несоответствие) технического средства (изделия) функциональным, техническим, качественным и эксплуатационным характеристикам, установленным (указанным) производителем (поставщиком) в рамках государственного контракта на поставку данного технического средства (изделия), заключенного с ним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 результатам отбора уполномоченным органом в соответствии с </w:t>
      </w:r>
      <w:hyperlink r:id="rId25">
        <w:r w:rsidRPr="001D6122">
          <w:rPr>
            <w:color w:val="000000" w:themeColor="text1"/>
            <w:sz w:val="26"/>
            <w:szCs w:val="26"/>
          </w:rPr>
          <w:t>Правилами</w:t>
        </w:r>
      </w:hyperlink>
      <w:r w:rsidRPr="001D6122">
        <w:rPr>
          <w:color w:val="000000" w:themeColor="text1"/>
          <w:sz w:val="26"/>
          <w:szCs w:val="26"/>
        </w:rPr>
        <w:t xml:space="preserve"> обеспечения</w:t>
      </w:r>
      <w:proofErr w:type="gramEnd"/>
      <w:r w:rsidRPr="001D6122">
        <w:rPr>
          <w:color w:val="000000" w:themeColor="text1"/>
          <w:sz w:val="26"/>
          <w:szCs w:val="26"/>
        </w:rPr>
        <w:t xml:space="preserve">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7 апреля 2008 г. N 240 (далее - Правила) (Собрание законодательства Российской Федерации, 2008, N 15, ст. 1550; 2011, N 16, ст. 2294; 2012, N 17, ст. 1992; </w:t>
      </w:r>
      <w:proofErr w:type="gramStart"/>
      <w:r w:rsidRPr="001D6122">
        <w:rPr>
          <w:color w:val="000000" w:themeColor="text1"/>
          <w:sz w:val="26"/>
          <w:szCs w:val="26"/>
        </w:rPr>
        <w:t>N 37, ст. 5002; 2013, N 13, ст. 1559; N 22, ст. 2809; N 40, ст. 5076; 2014, N 44, ст. 6070; 2016, N 12, ст. 1656; 2017, N 49, ст. 7451; 2018, N 6, ст. 899; 2019, N 17, ст. 2087; N 21, ст. 2567), организации, осуществляющей обеспечение инвалидов (ветеранов) техническими средствами (изделиями);</w:t>
      </w:r>
      <w:proofErr w:type="gramEnd"/>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 xml:space="preserve">3) стоимость ремонта технического средства (изделия) в сравнении со стоимостью аналогичных технических средств (изделий), в том числе услуг по их ремонту, предоставляемых инвалиду (ветерану) уполномоченным органом в порядке, определенном </w:t>
      </w:r>
      <w:hyperlink r:id="rId26">
        <w:r w:rsidRPr="001D6122">
          <w:rPr>
            <w:color w:val="000000" w:themeColor="text1"/>
            <w:sz w:val="26"/>
            <w:szCs w:val="26"/>
          </w:rPr>
          <w:t>Правилами</w:t>
        </w:r>
      </w:hyperlink>
      <w:r w:rsidRPr="001D6122">
        <w:rPr>
          <w:color w:val="000000" w:themeColor="text1"/>
          <w:sz w:val="26"/>
          <w:szCs w:val="26"/>
        </w:rPr>
        <w:t xml:space="preserve"> (далее - стоимость аналогичного технического средства (изделия);</w:t>
      </w:r>
    </w:p>
    <w:p w:rsidR="007D5A58" w:rsidRPr="001D6122" w:rsidRDefault="007D5A58">
      <w:pPr>
        <w:pStyle w:val="ConsPlusNormal"/>
        <w:spacing w:before="220"/>
        <w:ind w:firstLine="540"/>
        <w:jc w:val="both"/>
        <w:rPr>
          <w:color w:val="000000" w:themeColor="text1"/>
          <w:sz w:val="26"/>
          <w:szCs w:val="26"/>
        </w:rPr>
      </w:pPr>
      <w:proofErr w:type="gramStart"/>
      <w:r w:rsidRPr="001D6122">
        <w:rPr>
          <w:color w:val="000000" w:themeColor="text1"/>
          <w:sz w:val="26"/>
          <w:szCs w:val="26"/>
        </w:rPr>
        <w:t xml:space="preserve">4) износ технического средства (изделия), определяемый Комиссией в процентном выражении пропорционально </w:t>
      </w:r>
      <w:hyperlink r:id="rId27">
        <w:r w:rsidRPr="001D6122">
          <w:rPr>
            <w:color w:val="000000" w:themeColor="text1"/>
            <w:sz w:val="26"/>
            <w:szCs w:val="26"/>
          </w:rPr>
          <w:t>срокам</w:t>
        </w:r>
      </w:hyperlink>
      <w:r w:rsidRPr="001D6122">
        <w:rPr>
          <w:color w:val="000000" w:themeColor="text1"/>
          <w:sz w:val="26"/>
          <w:szCs w:val="26"/>
        </w:rPr>
        <w:t xml:space="preserve"> пользования техническими средствами (изделиями), утвержденным приказом Министерства труда и </w:t>
      </w:r>
      <w:r w:rsidRPr="001D6122">
        <w:rPr>
          <w:color w:val="000000" w:themeColor="text1"/>
          <w:sz w:val="26"/>
          <w:szCs w:val="26"/>
        </w:rPr>
        <w:lastRenderedPageBreak/>
        <w:t>социальной защиты Российской Федерации от 13 февраля 2018 г. N 85н "Об утверждении Сроков пользования техническими средствами реабилитации, протезами и протезно-ортопедическими изделиями до их замены" (зарегистрирован Министерством юстиции Российской Федерации 3 апреля 2018 г., регистрационный N 50602), с изменениями</w:t>
      </w:r>
      <w:proofErr w:type="gramEnd"/>
      <w:r w:rsidRPr="001D6122">
        <w:rPr>
          <w:color w:val="000000" w:themeColor="text1"/>
          <w:sz w:val="26"/>
          <w:szCs w:val="26"/>
        </w:rPr>
        <w:t xml:space="preserve">, </w:t>
      </w:r>
      <w:proofErr w:type="gramStart"/>
      <w:r w:rsidRPr="001D6122">
        <w:rPr>
          <w:color w:val="000000" w:themeColor="text1"/>
          <w:sz w:val="26"/>
          <w:szCs w:val="26"/>
        </w:rPr>
        <w:t xml:space="preserve">внесенными приказом Министерства труда и социальной защиты Российской Федерации от 6 мая 2019 г. N 307н (зарегистрирован Министерством юстиции Российской Федерации 31 мая 2019 г., регистрационный N 54799), за исключением случаев, предусмотренных в </w:t>
      </w:r>
      <w:hyperlink r:id="rId28">
        <w:r w:rsidRPr="001D6122">
          <w:rPr>
            <w:color w:val="000000" w:themeColor="text1"/>
            <w:sz w:val="26"/>
            <w:szCs w:val="26"/>
          </w:rPr>
          <w:t>абзаце втором пункта 10</w:t>
        </w:r>
      </w:hyperlink>
      <w:r w:rsidRPr="001D6122">
        <w:rPr>
          <w:color w:val="000000" w:themeColor="text1"/>
          <w:sz w:val="26"/>
          <w:szCs w:val="26"/>
        </w:rPr>
        <w:t xml:space="preserve"> Правил, при которых износ технического средства (изделия) определяется в процентном выражении исходя из остаточных потребительских свойств технического средства (изделия) на момент проведения медико-технической</w:t>
      </w:r>
      <w:proofErr w:type="gramEnd"/>
      <w:r w:rsidRPr="001D6122">
        <w:rPr>
          <w:color w:val="000000" w:themeColor="text1"/>
          <w:sz w:val="26"/>
          <w:szCs w:val="26"/>
        </w:rPr>
        <w:t xml:space="preserve"> экспертизы, определяемых в зависимости от состояния работоспособности технического средства (изделия), а также с учетом установленных производителем сроков службы технического средства (изделия), в том числе его комплектующих;</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5) сохранение (изменение) антропометрических данных инвалида (ветерана) (при принятии инвалидом (ветераном) участия в проведении медико-технической экспертизы).</w:t>
      </w:r>
    </w:p>
    <w:p w:rsidR="007D5A58" w:rsidRPr="001D6122" w:rsidRDefault="007D5A58">
      <w:pPr>
        <w:pStyle w:val="ConsPlusNormal"/>
        <w:spacing w:before="220"/>
        <w:ind w:firstLine="540"/>
        <w:jc w:val="both"/>
        <w:rPr>
          <w:color w:val="000000" w:themeColor="text1"/>
          <w:sz w:val="26"/>
          <w:szCs w:val="26"/>
        </w:rPr>
      </w:pPr>
      <w:bookmarkStart w:id="4" w:name="P91"/>
      <w:bookmarkEnd w:id="4"/>
      <w:r w:rsidRPr="001D6122">
        <w:rPr>
          <w:color w:val="000000" w:themeColor="text1"/>
          <w:sz w:val="26"/>
          <w:szCs w:val="26"/>
        </w:rPr>
        <w:t xml:space="preserve">11. </w:t>
      </w:r>
      <w:proofErr w:type="gramStart"/>
      <w:r w:rsidRPr="001D6122">
        <w:rPr>
          <w:color w:val="000000" w:themeColor="text1"/>
          <w:sz w:val="26"/>
          <w:szCs w:val="26"/>
        </w:rPr>
        <w:t xml:space="preserve">При выявлении в ходе проведения экспертной оценки технического средства (изделия) неисправностей, оказывающих влияние на состояние его работоспособности, на выполнение функций по компенсации или устранению стойких ограничений жизнедеятельности инвалида (ветерана), а также несоответствий технического средства (изделия) функциональным, техническим, качественным и эксплуатационным характеристикам, указанным в </w:t>
      </w:r>
      <w:hyperlink w:anchor="P87">
        <w:r w:rsidRPr="001D6122">
          <w:rPr>
            <w:color w:val="000000" w:themeColor="text1"/>
            <w:sz w:val="26"/>
            <w:szCs w:val="26"/>
          </w:rPr>
          <w:t>подпункте 2 пункта 10</w:t>
        </w:r>
      </w:hyperlink>
      <w:r w:rsidRPr="001D6122">
        <w:rPr>
          <w:color w:val="000000" w:themeColor="text1"/>
          <w:sz w:val="26"/>
          <w:szCs w:val="26"/>
        </w:rPr>
        <w:t xml:space="preserve"> настоящего Порядка, стоимость ремонта по устранению которых не превышает величину стоимости аналогичного технического</w:t>
      </w:r>
      <w:proofErr w:type="gramEnd"/>
      <w:r w:rsidRPr="001D6122">
        <w:rPr>
          <w:color w:val="000000" w:themeColor="text1"/>
          <w:sz w:val="26"/>
          <w:szCs w:val="26"/>
        </w:rPr>
        <w:t xml:space="preserve"> средства (изделия), Комиссией принимается решение о необходимости ремонта технического средства (изделия) с учетом его износа в следующих случаях:</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1) стоимость ремонта технического средства (изделия) составляет не более половины стоимости аналогичного технического средства (изделия), износ - не более 70 процентов;</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2) стоимость ремонта технического средства (изделия) составляет не более одной четвертой стоимости аналогичного технического средства (изделия), износ - не более 90 процентов.</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Если износ технического средства (изделия) составляет более 90 процентов (включительно) в предусмотренных настоящим пунктом случаях, Комиссией принимается решение о необходимости замены, в том числе досрочной замены технического средства (изделия).</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 xml:space="preserve">12. </w:t>
      </w:r>
      <w:proofErr w:type="gramStart"/>
      <w:r w:rsidRPr="001D6122">
        <w:rPr>
          <w:color w:val="000000" w:themeColor="text1"/>
          <w:sz w:val="26"/>
          <w:szCs w:val="26"/>
        </w:rPr>
        <w:t xml:space="preserve">При выявлении в ходе проведения экспертной оценки технического средства (изделия) неисправностей и (или) несоответствий, указанных в </w:t>
      </w:r>
      <w:hyperlink w:anchor="P91">
        <w:r w:rsidRPr="001D6122">
          <w:rPr>
            <w:color w:val="000000" w:themeColor="text1"/>
            <w:sz w:val="26"/>
            <w:szCs w:val="26"/>
          </w:rPr>
          <w:t>пункте 11</w:t>
        </w:r>
      </w:hyperlink>
      <w:r w:rsidRPr="001D6122">
        <w:rPr>
          <w:color w:val="000000" w:themeColor="text1"/>
          <w:sz w:val="26"/>
          <w:szCs w:val="26"/>
        </w:rPr>
        <w:t xml:space="preserve"> настоящего Порядка, стоимость ремонта по устранению которых будет равна </w:t>
      </w:r>
      <w:r w:rsidRPr="001D6122">
        <w:rPr>
          <w:color w:val="000000" w:themeColor="text1"/>
          <w:sz w:val="26"/>
          <w:szCs w:val="26"/>
        </w:rPr>
        <w:lastRenderedPageBreak/>
        <w:t>величине стоимости аналогичного технического средства (изделия), Комиссией принимается решение о необходимости ремонта технического средства (изделия) или замены, в том числе досрочной замены с учетом износа данного технического средства (изделия).</w:t>
      </w:r>
      <w:proofErr w:type="gramEnd"/>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Решение о необходимости ремонта технического средства (изделия) принимается Комиссией при определении износа технического средства (изделия) до 30 процентов (включительно).</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При определении износа технического средства (изделия) свыше 30 процентов Комиссией принимается решение о необходимости замены, в том числе досрочной замены технического средства (изделия).</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 xml:space="preserve">13. </w:t>
      </w:r>
      <w:proofErr w:type="gramStart"/>
      <w:r w:rsidRPr="001D6122">
        <w:rPr>
          <w:color w:val="000000" w:themeColor="text1"/>
          <w:sz w:val="26"/>
          <w:szCs w:val="26"/>
        </w:rPr>
        <w:t xml:space="preserve">При выявлении в ходе проведения экспертной оценки технического средства (изделия) неисправностей и (или) несоответствий, указанных в </w:t>
      </w:r>
      <w:hyperlink w:anchor="P91">
        <w:r w:rsidRPr="001D6122">
          <w:rPr>
            <w:color w:val="000000" w:themeColor="text1"/>
            <w:sz w:val="26"/>
            <w:szCs w:val="26"/>
          </w:rPr>
          <w:t>пункте 11</w:t>
        </w:r>
      </w:hyperlink>
      <w:r w:rsidRPr="001D6122">
        <w:rPr>
          <w:color w:val="000000" w:themeColor="text1"/>
          <w:sz w:val="26"/>
          <w:szCs w:val="26"/>
        </w:rPr>
        <w:t xml:space="preserve"> настоящего Порядка, стоимость ремонта по устранению которых превышает величину стоимости аналогичного технического средства (изделия), а также при изменении антропометрических данных инвалида (ветерана), приведших к невозможности дальнейшего использования технического средства (изделия), Комиссией устанавливается невозможность ремонта технического средства (изделия) и принимается решение о необходимости</w:t>
      </w:r>
      <w:proofErr w:type="gramEnd"/>
      <w:r w:rsidRPr="001D6122">
        <w:rPr>
          <w:color w:val="000000" w:themeColor="text1"/>
          <w:sz w:val="26"/>
          <w:szCs w:val="26"/>
        </w:rPr>
        <w:t xml:space="preserve"> его замены, в том числе досрочной замены.</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 xml:space="preserve">14. При отсутствии необходимости ремонта или замены технического средства (изделия) по результатам проведения его экспертной оценки в случаях, предусмотренных </w:t>
      </w:r>
      <w:hyperlink r:id="rId29">
        <w:r w:rsidRPr="001D6122">
          <w:rPr>
            <w:color w:val="000000" w:themeColor="text1"/>
            <w:sz w:val="26"/>
            <w:szCs w:val="26"/>
          </w:rPr>
          <w:t>абзацем вторым пункта 10</w:t>
        </w:r>
      </w:hyperlink>
      <w:r w:rsidRPr="001D6122">
        <w:rPr>
          <w:color w:val="000000" w:themeColor="text1"/>
          <w:sz w:val="26"/>
          <w:szCs w:val="26"/>
        </w:rPr>
        <w:t xml:space="preserve"> Правил, Комиссией принимается решение о возможности и сроке дальнейшего пользования им.</w:t>
      </w:r>
    </w:p>
    <w:p w:rsidR="007D5A58" w:rsidRPr="001D6122" w:rsidRDefault="007D5A58">
      <w:pPr>
        <w:pStyle w:val="ConsPlusNormal"/>
        <w:spacing w:before="220"/>
        <w:ind w:firstLine="540"/>
        <w:jc w:val="both"/>
        <w:rPr>
          <w:color w:val="000000" w:themeColor="text1"/>
          <w:sz w:val="26"/>
          <w:szCs w:val="26"/>
        </w:rPr>
      </w:pPr>
      <w:bookmarkStart w:id="5" w:name="P100"/>
      <w:bookmarkEnd w:id="5"/>
      <w:r w:rsidRPr="001D6122">
        <w:rPr>
          <w:color w:val="000000" w:themeColor="text1"/>
          <w:sz w:val="26"/>
          <w:szCs w:val="26"/>
        </w:rPr>
        <w:t>15. При принятии решения о соответствии приобретенного инвалидом (ветераном) за собственный счет технического средства (изделия) предоставляемым уполномоченным органом техническим средствам (изделиям) Комиссия руководствуется следующими критериями:</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 xml:space="preserve">1) выполнение (невыполнение) техническим средством (изделием) функций по компенсации или устранению стойких ограничений жизнедеятельности инвалида (ветерана) в сравнении с аналогичным техническим средством (изделием), предоставляемым уполномоченным органом в порядке, определенном </w:t>
      </w:r>
      <w:hyperlink r:id="rId30">
        <w:r w:rsidRPr="001D6122">
          <w:rPr>
            <w:color w:val="000000" w:themeColor="text1"/>
            <w:sz w:val="26"/>
            <w:szCs w:val="26"/>
          </w:rPr>
          <w:t>Правилами</w:t>
        </w:r>
      </w:hyperlink>
      <w:r w:rsidRPr="001D6122">
        <w:rPr>
          <w:color w:val="000000" w:themeColor="text1"/>
          <w:sz w:val="26"/>
          <w:szCs w:val="26"/>
        </w:rPr>
        <w:t>;</w:t>
      </w:r>
    </w:p>
    <w:p w:rsidR="007D5A58" w:rsidRPr="001D6122" w:rsidRDefault="007D5A58">
      <w:pPr>
        <w:pStyle w:val="ConsPlusNormal"/>
        <w:spacing w:before="220"/>
        <w:ind w:firstLine="540"/>
        <w:jc w:val="both"/>
        <w:rPr>
          <w:color w:val="000000" w:themeColor="text1"/>
          <w:sz w:val="26"/>
          <w:szCs w:val="26"/>
        </w:rPr>
      </w:pPr>
      <w:proofErr w:type="gramStart"/>
      <w:r w:rsidRPr="001D6122">
        <w:rPr>
          <w:color w:val="000000" w:themeColor="text1"/>
          <w:sz w:val="26"/>
          <w:szCs w:val="26"/>
        </w:rPr>
        <w:t xml:space="preserve">2) соответствие (несоответствие) технического средства (изделия) функциональным, техническим, качественным и эксплуатационным характеристикам, установленным (указанным) производителем (поставщиком) в рамках государственного контракта на поставку аналогичного технического средства (изделия), заключенного с ним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 результатам отбора уполномоченным органом в соответствии с </w:t>
      </w:r>
      <w:hyperlink r:id="rId31">
        <w:r w:rsidRPr="001D6122">
          <w:rPr>
            <w:color w:val="000000" w:themeColor="text1"/>
            <w:sz w:val="26"/>
            <w:szCs w:val="26"/>
          </w:rPr>
          <w:t>Правилами</w:t>
        </w:r>
      </w:hyperlink>
      <w:r w:rsidRPr="001D6122">
        <w:rPr>
          <w:color w:val="000000" w:themeColor="text1"/>
          <w:sz w:val="26"/>
          <w:szCs w:val="26"/>
        </w:rPr>
        <w:t>;</w:t>
      </w:r>
      <w:proofErr w:type="gramEnd"/>
    </w:p>
    <w:p w:rsidR="007D5A58" w:rsidRPr="001D6122" w:rsidRDefault="007D5A58">
      <w:pPr>
        <w:pStyle w:val="ConsPlusNormal"/>
        <w:spacing w:before="220"/>
        <w:ind w:firstLine="540"/>
        <w:jc w:val="both"/>
        <w:rPr>
          <w:color w:val="000000" w:themeColor="text1"/>
          <w:sz w:val="26"/>
          <w:szCs w:val="26"/>
        </w:rPr>
      </w:pPr>
      <w:proofErr w:type="gramStart"/>
      <w:r w:rsidRPr="001D6122">
        <w:rPr>
          <w:color w:val="000000" w:themeColor="text1"/>
          <w:sz w:val="26"/>
          <w:szCs w:val="26"/>
        </w:rPr>
        <w:lastRenderedPageBreak/>
        <w:t xml:space="preserve">3) соответствие (несоответствие) приобретенного инвалидом (ветераном) за собственный счет технического средства (изделия) виду технического средства (изделия), предусмотренному </w:t>
      </w:r>
      <w:hyperlink r:id="rId32">
        <w:r w:rsidRPr="001D6122">
          <w:rPr>
            <w:color w:val="000000" w:themeColor="text1"/>
            <w:sz w:val="26"/>
            <w:szCs w:val="26"/>
          </w:rPr>
          <w:t>классификацией</w:t>
        </w:r>
      </w:hyperlink>
      <w:r w:rsidRPr="001D6122">
        <w:rPr>
          <w:color w:val="000000" w:themeColor="text1"/>
          <w:sz w:val="26"/>
          <w:szCs w:val="26"/>
        </w:rPr>
        <w:t xml:space="preserve"> технических средств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утвержденной приказом Министерства труда и социальной защиты Российской Федерации от 13 февраля 2018 г</w:t>
      </w:r>
      <w:proofErr w:type="gramEnd"/>
      <w:r w:rsidRPr="001D6122">
        <w:rPr>
          <w:color w:val="000000" w:themeColor="text1"/>
          <w:sz w:val="26"/>
          <w:szCs w:val="26"/>
        </w:rPr>
        <w:t>. N 86н (зарегистрирован Министерством юстиции Российской Федерации 14 марта 2018 г., регистрационный N 50338), с изменениями, внесенными приказом Министерства труда и социальной защиты Российской Федерации от 6 мая 2019 г. N 307н (зарегистрирован Министерством юстиции Российской Федерации 31 мая 2019 г., регистрационный N 54799).</w:t>
      </w:r>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 xml:space="preserve">16. </w:t>
      </w:r>
      <w:proofErr w:type="gramStart"/>
      <w:r w:rsidRPr="001D6122">
        <w:rPr>
          <w:color w:val="000000" w:themeColor="text1"/>
          <w:sz w:val="26"/>
          <w:szCs w:val="26"/>
        </w:rPr>
        <w:t xml:space="preserve">При выявлении в ходе проведения экспертной оценки невыполнения техническим средством (изделием) функций по компенсации или устранению стойких ограничений жизнедеятельности инвалида (ветерана) в сравнении с аналогичным техническим средством (изделием), предоставляемым уполномоченным органом, а также несоответствия одному из критериев, указанных в </w:t>
      </w:r>
      <w:hyperlink w:anchor="P100">
        <w:r w:rsidRPr="001D6122">
          <w:rPr>
            <w:color w:val="000000" w:themeColor="text1"/>
            <w:sz w:val="26"/>
            <w:szCs w:val="26"/>
          </w:rPr>
          <w:t>пункте 15</w:t>
        </w:r>
      </w:hyperlink>
      <w:r w:rsidRPr="001D6122">
        <w:rPr>
          <w:color w:val="000000" w:themeColor="text1"/>
          <w:sz w:val="26"/>
          <w:szCs w:val="26"/>
        </w:rPr>
        <w:t xml:space="preserve"> настоящего Порядка, Комиссией принимается решение о несоответствии приобретенного инвалидом (ветераном) технического средства (изделия) предоставляемым уполномоченным органом техническим средствам (изделиям</w:t>
      </w:r>
      <w:proofErr w:type="gramEnd"/>
      <w:r w:rsidRPr="001D6122">
        <w:rPr>
          <w:color w:val="000000" w:themeColor="text1"/>
          <w:sz w:val="26"/>
          <w:szCs w:val="26"/>
        </w:rPr>
        <w:t>).</w:t>
      </w:r>
    </w:p>
    <w:p w:rsidR="007D5A58" w:rsidRPr="001D6122" w:rsidRDefault="007D5A58">
      <w:pPr>
        <w:pStyle w:val="ConsPlusNormal"/>
        <w:spacing w:before="220"/>
        <w:ind w:firstLine="540"/>
        <w:jc w:val="both"/>
        <w:rPr>
          <w:color w:val="000000" w:themeColor="text1"/>
          <w:sz w:val="26"/>
          <w:szCs w:val="26"/>
        </w:rPr>
      </w:pPr>
      <w:proofErr w:type="gramStart"/>
      <w:r w:rsidRPr="001D6122">
        <w:rPr>
          <w:color w:val="000000" w:themeColor="text1"/>
          <w:sz w:val="26"/>
          <w:szCs w:val="26"/>
        </w:rPr>
        <w:t xml:space="preserve">В случае выполнения техническим средством (изделием) функций по компенсации или устранению стойких ограничений жизнедеятельности инвалида (ветерана) в сравнении с аналогичным техническим средством (изделием), предоставляемым уполномоченным органом, а также соответствия критериям, предусмотренным </w:t>
      </w:r>
      <w:hyperlink w:anchor="P100">
        <w:r w:rsidRPr="001D6122">
          <w:rPr>
            <w:color w:val="000000" w:themeColor="text1"/>
            <w:sz w:val="26"/>
            <w:szCs w:val="26"/>
          </w:rPr>
          <w:t>пунктом 15</w:t>
        </w:r>
      </w:hyperlink>
      <w:r w:rsidRPr="001D6122">
        <w:rPr>
          <w:color w:val="000000" w:themeColor="text1"/>
          <w:sz w:val="26"/>
          <w:szCs w:val="26"/>
        </w:rPr>
        <w:t xml:space="preserve"> настоящего Порядка, Комиссией принимается решение о соответствии приобретенного инвалидом (ветераном) технического средства (изделия) предоставляемым уполномоченным органом техническим средствам (изделиям).</w:t>
      </w:r>
      <w:proofErr w:type="gramEnd"/>
    </w:p>
    <w:p w:rsidR="007D5A58" w:rsidRPr="001D6122" w:rsidRDefault="007D5A58">
      <w:pPr>
        <w:pStyle w:val="ConsPlusNormal"/>
        <w:spacing w:before="220"/>
        <w:ind w:firstLine="540"/>
        <w:jc w:val="both"/>
        <w:rPr>
          <w:color w:val="000000" w:themeColor="text1"/>
          <w:sz w:val="26"/>
          <w:szCs w:val="26"/>
        </w:rPr>
      </w:pPr>
      <w:r w:rsidRPr="001D6122">
        <w:rPr>
          <w:color w:val="000000" w:themeColor="text1"/>
          <w:sz w:val="26"/>
          <w:szCs w:val="26"/>
        </w:rPr>
        <w:t xml:space="preserve">17. </w:t>
      </w:r>
      <w:proofErr w:type="gramStart"/>
      <w:r w:rsidRPr="001D6122">
        <w:rPr>
          <w:color w:val="000000" w:themeColor="text1"/>
          <w:sz w:val="26"/>
          <w:szCs w:val="26"/>
        </w:rPr>
        <w:t>Решения Комиссии о необходимости ремонта или замены, в том числе досрочной замены технического средства (изделия), либо о возможности и сроке дальнейшего пользования им, либо о соответствии (несоответствии) приобретенного инвалидом за собственный счет технического средства (изделия) предоставляемым уполномоченным органом техническим средствам (изделиям) в течение двух рабочих дней после проведения экспертной оценки оформляются протоколом, который подписывается председательствующим на заседании Комиссии и членами</w:t>
      </w:r>
      <w:proofErr w:type="gramEnd"/>
      <w:r w:rsidRPr="001D6122">
        <w:rPr>
          <w:color w:val="000000" w:themeColor="text1"/>
          <w:sz w:val="26"/>
          <w:szCs w:val="26"/>
        </w:rPr>
        <w:t xml:space="preserve"> Комиссии, </w:t>
      </w:r>
      <w:proofErr w:type="gramStart"/>
      <w:r w:rsidRPr="001D6122">
        <w:rPr>
          <w:color w:val="000000" w:themeColor="text1"/>
          <w:sz w:val="26"/>
          <w:szCs w:val="26"/>
        </w:rPr>
        <w:t>принимавшими</w:t>
      </w:r>
      <w:proofErr w:type="gramEnd"/>
      <w:r w:rsidRPr="001D6122">
        <w:rPr>
          <w:color w:val="000000" w:themeColor="text1"/>
          <w:sz w:val="26"/>
          <w:szCs w:val="26"/>
        </w:rPr>
        <w:t xml:space="preserve"> участие в ее заседании.</w:t>
      </w:r>
    </w:p>
    <w:p w:rsidR="007D5A58" w:rsidRPr="001D6122" w:rsidRDefault="007D5A58">
      <w:pPr>
        <w:pStyle w:val="ConsPlusNormal"/>
        <w:spacing w:before="220"/>
        <w:ind w:firstLine="540"/>
        <w:jc w:val="both"/>
        <w:rPr>
          <w:color w:val="000000" w:themeColor="text1"/>
          <w:sz w:val="26"/>
          <w:szCs w:val="26"/>
        </w:rPr>
      </w:pPr>
      <w:proofErr w:type="gramStart"/>
      <w:r w:rsidRPr="001D6122">
        <w:rPr>
          <w:color w:val="000000" w:themeColor="text1"/>
          <w:sz w:val="26"/>
          <w:szCs w:val="26"/>
        </w:rPr>
        <w:t xml:space="preserve">На основании данного протокола уполномоченным органом готовится заключение медико-технической экспертизы по </w:t>
      </w:r>
      <w:hyperlink w:anchor="P139">
        <w:r w:rsidRPr="001D6122">
          <w:rPr>
            <w:color w:val="000000" w:themeColor="text1"/>
            <w:sz w:val="26"/>
            <w:szCs w:val="26"/>
          </w:rPr>
          <w:t>форме</w:t>
        </w:r>
      </w:hyperlink>
      <w:r w:rsidRPr="001D6122">
        <w:rPr>
          <w:color w:val="000000" w:themeColor="text1"/>
          <w:sz w:val="26"/>
          <w:szCs w:val="26"/>
        </w:rPr>
        <w:t xml:space="preserve">, предусмотренной приложением N 2, в 2 экземплярах, один из которых выдается инвалиду (ветерану) (далее - заключение), в котором делается вывод о необходимости ремонта или замены, в том числе досрочной замены технического средства (изделия), либо о </w:t>
      </w:r>
      <w:r w:rsidRPr="001D6122">
        <w:rPr>
          <w:color w:val="000000" w:themeColor="text1"/>
          <w:sz w:val="26"/>
          <w:szCs w:val="26"/>
        </w:rPr>
        <w:lastRenderedPageBreak/>
        <w:t>возможности и сроке дальнейшего пользования им, либо о соответствии (несоответствии) приобретенного инвалидом за собственный</w:t>
      </w:r>
      <w:proofErr w:type="gramEnd"/>
      <w:r w:rsidRPr="001D6122">
        <w:rPr>
          <w:color w:val="000000" w:themeColor="text1"/>
          <w:sz w:val="26"/>
          <w:szCs w:val="26"/>
        </w:rPr>
        <w:t xml:space="preserve"> счет технического средства (изделия) предоставляемым уполномоченным органом техническим средствам (изделиям) с указанием причин принятия такого решения. Заключение в форме электронного документа направляется в личный кабинет инвалида (ветерана) на едином портале.</w:t>
      </w:r>
    </w:p>
    <w:p w:rsidR="007D5A58" w:rsidRPr="001D6122" w:rsidRDefault="007D5A58">
      <w:pPr>
        <w:pStyle w:val="ConsPlusNormal"/>
        <w:jc w:val="both"/>
        <w:rPr>
          <w:color w:val="000000" w:themeColor="text1"/>
          <w:sz w:val="26"/>
          <w:szCs w:val="26"/>
        </w:rPr>
      </w:pPr>
      <w:r w:rsidRPr="001D6122">
        <w:rPr>
          <w:color w:val="000000" w:themeColor="text1"/>
          <w:sz w:val="26"/>
          <w:szCs w:val="26"/>
        </w:rPr>
        <w:t>(</w:t>
      </w:r>
      <w:proofErr w:type="gramStart"/>
      <w:r w:rsidRPr="001D6122">
        <w:rPr>
          <w:color w:val="000000" w:themeColor="text1"/>
          <w:sz w:val="26"/>
          <w:szCs w:val="26"/>
        </w:rPr>
        <w:t>в</w:t>
      </w:r>
      <w:proofErr w:type="gramEnd"/>
      <w:r w:rsidRPr="001D6122">
        <w:rPr>
          <w:color w:val="000000" w:themeColor="text1"/>
          <w:sz w:val="26"/>
          <w:szCs w:val="26"/>
        </w:rPr>
        <w:t xml:space="preserve"> ред. </w:t>
      </w:r>
      <w:hyperlink r:id="rId33">
        <w:r w:rsidRPr="001D6122">
          <w:rPr>
            <w:color w:val="000000" w:themeColor="text1"/>
            <w:sz w:val="26"/>
            <w:szCs w:val="26"/>
          </w:rPr>
          <w:t>Приказа</w:t>
        </w:r>
      </w:hyperlink>
      <w:r w:rsidRPr="001D6122">
        <w:rPr>
          <w:color w:val="000000" w:themeColor="text1"/>
          <w:sz w:val="26"/>
          <w:szCs w:val="26"/>
        </w:rPr>
        <w:t xml:space="preserve"> Минтруда России от 03.12.2021 N 848н)</w:t>
      </w:r>
    </w:p>
    <w:p w:rsidR="007D5A58" w:rsidRPr="001D6122" w:rsidRDefault="001D6122">
      <w:pPr>
        <w:pStyle w:val="ConsPlusNormal"/>
        <w:spacing w:before="220"/>
        <w:ind w:firstLine="540"/>
        <w:jc w:val="both"/>
        <w:rPr>
          <w:color w:val="000000" w:themeColor="text1"/>
          <w:sz w:val="26"/>
          <w:szCs w:val="26"/>
        </w:rPr>
      </w:pPr>
      <w:hyperlink w:anchor="P139">
        <w:r w:rsidR="007D5A58" w:rsidRPr="001D6122">
          <w:rPr>
            <w:color w:val="000000" w:themeColor="text1"/>
            <w:sz w:val="26"/>
            <w:szCs w:val="26"/>
          </w:rPr>
          <w:t>Заключение</w:t>
        </w:r>
      </w:hyperlink>
      <w:r w:rsidR="007D5A58" w:rsidRPr="001D6122">
        <w:rPr>
          <w:color w:val="000000" w:themeColor="text1"/>
          <w:sz w:val="26"/>
          <w:szCs w:val="26"/>
        </w:rPr>
        <w:t xml:space="preserve"> подписывается представителем уполномоченного органа в лице председателя Комиссии (в его отсутствие - заместителем председателя Комиссии).</w:t>
      </w:r>
    </w:p>
    <w:p w:rsidR="007D5A58" w:rsidRPr="001D6122" w:rsidRDefault="007D5A58">
      <w:pPr>
        <w:pStyle w:val="ConsPlusNormal"/>
        <w:jc w:val="both"/>
        <w:rPr>
          <w:color w:val="000000" w:themeColor="text1"/>
          <w:sz w:val="26"/>
          <w:szCs w:val="26"/>
        </w:rPr>
      </w:pPr>
    </w:p>
    <w:p w:rsidR="007D5A58" w:rsidRPr="001D6122" w:rsidRDefault="007D5A58">
      <w:pPr>
        <w:pStyle w:val="ConsPlusNormal"/>
        <w:jc w:val="both"/>
        <w:rPr>
          <w:color w:val="000000" w:themeColor="text1"/>
          <w:sz w:val="26"/>
          <w:szCs w:val="26"/>
        </w:rPr>
      </w:pPr>
    </w:p>
    <w:p w:rsidR="007D5A58" w:rsidRPr="001D6122" w:rsidRDefault="007D5A58">
      <w:pPr>
        <w:pStyle w:val="ConsPlusNormal"/>
        <w:jc w:val="both"/>
        <w:rPr>
          <w:color w:val="000000" w:themeColor="text1"/>
          <w:sz w:val="26"/>
          <w:szCs w:val="26"/>
        </w:rPr>
      </w:pPr>
    </w:p>
    <w:p w:rsidR="007D5A58" w:rsidRPr="001D6122" w:rsidRDefault="007D5A58">
      <w:pPr>
        <w:pStyle w:val="ConsPlusNormal"/>
        <w:jc w:val="both"/>
        <w:rPr>
          <w:color w:val="000000" w:themeColor="text1"/>
          <w:sz w:val="26"/>
          <w:szCs w:val="26"/>
        </w:rPr>
      </w:pPr>
    </w:p>
    <w:p w:rsidR="007D5A58" w:rsidRPr="001D6122" w:rsidRDefault="007D5A58">
      <w:pPr>
        <w:pStyle w:val="ConsPlusNormal"/>
        <w:jc w:val="both"/>
        <w:rPr>
          <w:color w:val="000000" w:themeColor="text1"/>
          <w:sz w:val="26"/>
          <w:szCs w:val="26"/>
        </w:rPr>
      </w:pPr>
    </w:p>
    <w:p w:rsidR="007D5A58" w:rsidRPr="001D6122" w:rsidRDefault="007D5A58">
      <w:pPr>
        <w:pStyle w:val="ConsPlusNormal"/>
        <w:jc w:val="right"/>
        <w:outlineLvl w:val="0"/>
        <w:rPr>
          <w:color w:val="000000" w:themeColor="text1"/>
          <w:sz w:val="26"/>
          <w:szCs w:val="26"/>
        </w:rPr>
      </w:pPr>
      <w:r w:rsidRPr="001D6122">
        <w:rPr>
          <w:color w:val="000000" w:themeColor="text1"/>
          <w:sz w:val="26"/>
          <w:szCs w:val="26"/>
        </w:rPr>
        <w:t>Приложение N 2</w:t>
      </w:r>
    </w:p>
    <w:p w:rsidR="007D5A58" w:rsidRPr="001D6122" w:rsidRDefault="007D5A58">
      <w:pPr>
        <w:pStyle w:val="ConsPlusNormal"/>
        <w:jc w:val="right"/>
        <w:rPr>
          <w:color w:val="000000" w:themeColor="text1"/>
          <w:sz w:val="26"/>
          <w:szCs w:val="26"/>
        </w:rPr>
      </w:pPr>
      <w:r w:rsidRPr="001D6122">
        <w:rPr>
          <w:color w:val="000000" w:themeColor="text1"/>
          <w:sz w:val="26"/>
          <w:szCs w:val="26"/>
        </w:rPr>
        <w:t>к приказу Министерства труда</w:t>
      </w:r>
    </w:p>
    <w:p w:rsidR="007D5A58" w:rsidRPr="001D6122" w:rsidRDefault="007D5A58">
      <w:pPr>
        <w:pStyle w:val="ConsPlusNormal"/>
        <w:jc w:val="right"/>
        <w:rPr>
          <w:color w:val="000000" w:themeColor="text1"/>
          <w:sz w:val="26"/>
          <w:szCs w:val="26"/>
        </w:rPr>
      </w:pPr>
      <w:r w:rsidRPr="001D6122">
        <w:rPr>
          <w:color w:val="000000" w:themeColor="text1"/>
          <w:sz w:val="26"/>
          <w:szCs w:val="26"/>
        </w:rPr>
        <w:t>и социальной защиты</w:t>
      </w:r>
    </w:p>
    <w:p w:rsidR="007D5A58" w:rsidRPr="001D6122" w:rsidRDefault="007D5A58">
      <w:pPr>
        <w:pStyle w:val="ConsPlusNormal"/>
        <w:jc w:val="right"/>
        <w:rPr>
          <w:color w:val="000000" w:themeColor="text1"/>
          <w:sz w:val="26"/>
          <w:szCs w:val="26"/>
        </w:rPr>
      </w:pPr>
      <w:r w:rsidRPr="001D6122">
        <w:rPr>
          <w:color w:val="000000" w:themeColor="text1"/>
          <w:sz w:val="26"/>
          <w:szCs w:val="26"/>
        </w:rPr>
        <w:t>Российской Федерации</w:t>
      </w:r>
    </w:p>
    <w:p w:rsidR="007D5A58" w:rsidRPr="001D6122" w:rsidRDefault="007D5A58">
      <w:pPr>
        <w:pStyle w:val="ConsPlusNormal"/>
        <w:jc w:val="right"/>
        <w:rPr>
          <w:color w:val="000000" w:themeColor="text1"/>
          <w:sz w:val="26"/>
          <w:szCs w:val="26"/>
        </w:rPr>
      </w:pPr>
      <w:r w:rsidRPr="001D6122">
        <w:rPr>
          <w:color w:val="000000" w:themeColor="text1"/>
          <w:sz w:val="26"/>
          <w:szCs w:val="26"/>
        </w:rPr>
        <w:t>от 30 августа 2019 г. N 605н</w:t>
      </w:r>
    </w:p>
    <w:p w:rsidR="007D5A58" w:rsidRPr="001D6122" w:rsidRDefault="007D5A58">
      <w:pPr>
        <w:pStyle w:val="ConsPlusNormal"/>
        <w:spacing w:after="1"/>
        <w:rPr>
          <w:color w:val="000000" w:themeColor="text1"/>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6122" w:rsidRPr="001D6122">
        <w:tc>
          <w:tcPr>
            <w:tcW w:w="60" w:type="dxa"/>
            <w:tcBorders>
              <w:top w:val="nil"/>
              <w:left w:val="nil"/>
              <w:bottom w:val="nil"/>
              <w:right w:val="nil"/>
            </w:tcBorders>
            <w:shd w:val="clear" w:color="auto" w:fill="CED3F1"/>
            <w:tcMar>
              <w:top w:w="0" w:type="dxa"/>
              <w:left w:w="0" w:type="dxa"/>
              <w:bottom w:w="0" w:type="dxa"/>
              <w:right w:w="0" w:type="dxa"/>
            </w:tcMar>
          </w:tcPr>
          <w:p w:rsidR="007D5A58" w:rsidRPr="001D6122" w:rsidRDefault="007D5A58">
            <w:pPr>
              <w:pStyle w:val="ConsPlusNormal"/>
              <w:rPr>
                <w:color w:val="000000" w:themeColor="text1"/>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7D5A58" w:rsidRPr="001D6122" w:rsidRDefault="007D5A58">
            <w:pPr>
              <w:pStyle w:val="ConsPlusNormal"/>
              <w:rPr>
                <w:color w:val="000000" w:themeColor="text1"/>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7D5A58" w:rsidRPr="001D6122" w:rsidRDefault="007D5A58">
            <w:pPr>
              <w:pStyle w:val="ConsPlusNormal"/>
              <w:jc w:val="center"/>
              <w:rPr>
                <w:color w:val="000000" w:themeColor="text1"/>
                <w:sz w:val="26"/>
                <w:szCs w:val="26"/>
              </w:rPr>
            </w:pPr>
            <w:r w:rsidRPr="001D6122">
              <w:rPr>
                <w:color w:val="000000" w:themeColor="text1"/>
                <w:sz w:val="26"/>
                <w:szCs w:val="26"/>
              </w:rPr>
              <w:t>Список изменяющих документов</w:t>
            </w:r>
          </w:p>
          <w:p w:rsidR="007D5A58" w:rsidRPr="001D6122" w:rsidRDefault="007D5A58">
            <w:pPr>
              <w:pStyle w:val="ConsPlusNormal"/>
              <w:jc w:val="center"/>
              <w:rPr>
                <w:color w:val="000000" w:themeColor="text1"/>
                <w:sz w:val="26"/>
                <w:szCs w:val="26"/>
              </w:rPr>
            </w:pPr>
            <w:r w:rsidRPr="001D6122">
              <w:rPr>
                <w:color w:val="000000" w:themeColor="text1"/>
                <w:sz w:val="26"/>
                <w:szCs w:val="26"/>
              </w:rPr>
              <w:t xml:space="preserve">(в ред. </w:t>
            </w:r>
            <w:hyperlink r:id="rId34">
              <w:r w:rsidRPr="001D6122">
                <w:rPr>
                  <w:color w:val="000000" w:themeColor="text1"/>
                  <w:sz w:val="26"/>
                  <w:szCs w:val="26"/>
                </w:rPr>
                <w:t>Приказа</w:t>
              </w:r>
            </w:hyperlink>
            <w:r w:rsidRPr="001D6122">
              <w:rPr>
                <w:color w:val="000000" w:themeColor="text1"/>
                <w:sz w:val="26"/>
                <w:szCs w:val="26"/>
              </w:rPr>
              <w:t xml:space="preserve"> Минтруда России от 15.12.2022 N 782н)</w:t>
            </w:r>
          </w:p>
        </w:tc>
        <w:tc>
          <w:tcPr>
            <w:tcW w:w="113" w:type="dxa"/>
            <w:tcBorders>
              <w:top w:val="nil"/>
              <w:left w:val="nil"/>
              <w:bottom w:val="nil"/>
              <w:right w:val="nil"/>
            </w:tcBorders>
            <w:shd w:val="clear" w:color="auto" w:fill="F4F3F8"/>
            <w:tcMar>
              <w:top w:w="0" w:type="dxa"/>
              <w:left w:w="0" w:type="dxa"/>
              <w:bottom w:w="0" w:type="dxa"/>
              <w:right w:w="0" w:type="dxa"/>
            </w:tcMar>
          </w:tcPr>
          <w:p w:rsidR="007D5A58" w:rsidRPr="001D6122" w:rsidRDefault="007D5A58">
            <w:pPr>
              <w:pStyle w:val="ConsPlusNormal"/>
              <w:rPr>
                <w:color w:val="000000" w:themeColor="text1"/>
                <w:sz w:val="26"/>
                <w:szCs w:val="26"/>
              </w:rPr>
            </w:pPr>
          </w:p>
        </w:tc>
      </w:tr>
    </w:tbl>
    <w:p w:rsidR="007D5A58" w:rsidRPr="001D6122" w:rsidRDefault="007D5A58">
      <w:pPr>
        <w:pStyle w:val="ConsPlusNormal"/>
        <w:jc w:val="both"/>
        <w:rPr>
          <w:color w:val="000000" w:themeColor="text1"/>
          <w:sz w:val="26"/>
          <w:szCs w:val="26"/>
        </w:rPr>
      </w:pPr>
    </w:p>
    <w:p w:rsidR="007D5A58" w:rsidRPr="001D6122" w:rsidRDefault="007D5A58">
      <w:pPr>
        <w:pStyle w:val="ConsPlusNormal"/>
        <w:jc w:val="right"/>
        <w:rPr>
          <w:color w:val="000000" w:themeColor="text1"/>
          <w:sz w:val="26"/>
          <w:szCs w:val="26"/>
        </w:rPr>
      </w:pPr>
      <w:r w:rsidRPr="001D6122">
        <w:rPr>
          <w:color w:val="000000" w:themeColor="text1"/>
          <w:sz w:val="26"/>
          <w:szCs w:val="26"/>
        </w:rPr>
        <w:t>Форма</w:t>
      </w:r>
    </w:p>
    <w:p w:rsidR="007D5A58" w:rsidRPr="001D6122" w:rsidRDefault="007D5A58">
      <w:pPr>
        <w:pStyle w:val="ConsPlusNormal"/>
        <w:jc w:val="both"/>
        <w:rPr>
          <w:color w:val="000000" w:themeColor="text1"/>
          <w:sz w:val="26"/>
          <w:szCs w:val="26"/>
        </w:rPr>
      </w:pPr>
    </w:p>
    <w:p w:rsidR="007D5A58" w:rsidRPr="001D6122" w:rsidRDefault="007D5A58">
      <w:pPr>
        <w:pStyle w:val="ConsPlusNonformat"/>
        <w:jc w:val="both"/>
        <w:rPr>
          <w:color w:val="000000" w:themeColor="text1"/>
          <w:sz w:val="26"/>
          <w:szCs w:val="26"/>
        </w:rPr>
      </w:pPr>
      <w:r w:rsidRPr="001D6122">
        <w:rPr>
          <w:color w:val="000000" w:themeColor="text1"/>
          <w:sz w:val="26"/>
          <w:szCs w:val="26"/>
        </w:rPr>
        <w:t>___________________________________________________________________________</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w:t>
      </w:r>
      <w:proofErr w:type="gramStart"/>
      <w:r w:rsidRPr="001D6122">
        <w:rPr>
          <w:color w:val="000000" w:themeColor="text1"/>
          <w:sz w:val="26"/>
          <w:szCs w:val="26"/>
        </w:rPr>
        <w:t>(наименование территориального органа Фонда пенсионного и</w:t>
      </w:r>
      <w:proofErr w:type="gramEnd"/>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социального страхования Российской Федерации или органа исполнительной</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власти субъекта Российской Федерации, уполномоченного</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на осуществление </w:t>
      </w:r>
      <w:proofErr w:type="gramStart"/>
      <w:r w:rsidRPr="001D6122">
        <w:rPr>
          <w:color w:val="000000" w:themeColor="text1"/>
          <w:sz w:val="26"/>
          <w:szCs w:val="26"/>
        </w:rPr>
        <w:t>переданных</w:t>
      </w:r>
      <w:proofErr w:type="gramEnd"/>
      <w:r w:rsidRPr="001D6122">
        <w:rPr>
          <w:color w:val="000000" w:themeColor="text1"/>
          <w:sz w:val="26"/>
          <w:szCs w:val="26"/>
        </w:rPr>
        <w:t xml:space="preserve"> в соответствии с заключенным</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Министерством труда и социальной защиты Российской Федерации</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и высшим органом исполнительной власти субъекта Российской</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Федерации соглашением полномочий Российской Федерации</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по предоставлению мер социальной защиты инвалидам</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и отдельным категориям граждан из числа ветеранов в части</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обеспечения техническими средствами </w:t>
      </w:r>
      <w:r w:rsidRPr="001D6122">
        <w:rPr>
          <w:color w:val="000000" w:themeColor="text1"/>
          <w:sz w:val="26"/>
          <w:szCs w:val="26"/>
        </w:rPr>
        <w:lastRenderedPageBreak/>
        <w:t>реабилитации,</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протезами, протезно-ортопедическими изделиями, а также</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услугами по их ремонту </w:t>
      </w:r>
      <w:hyperlink w:anchor="P234">
        <w:r w:rsidRPr="001D6122">
          <w:rPr>
            <w:color w:val="000000" w:themeColor="text1"/>
            <w:sz w:val="26"/>
            <w:szCs w:val="26"/>
          </w:rPr>
          <w:t>&lt;1&gt;</w:t>
        </w:r>
      </w:hyperlink>
      <w:r w:rsidRPr="001D6122">
        <w:rPr>
          <w:color w:val="000000" w:themeColor="text1"/>
          <w:sz w:val="26"/>
          <w:szCs w:val="26"/>
        </w:rPr>
        <w:t>)</w:t>
      </w:r>
    </w:p>
    <w:p w:rsidR="007D5A58" w:rsidRPr="001D6122" w:rsidRDefault="007D5A58">
      <w:pPr>
        <w:pStyle w:val="ConsPlusNonformat"/>
        <w:jc w:val="both"/>
        <w:rPr>
          <w:color w:val="000000" w:themeColor="text1"/>
          <w:sz w:val="26"/>
          <w:szCs w:val="26"/>
        </w:rPr>
      </w:pPr>
    </w:p>
    <w:p w:rsidR="007D5A58" w:rsidRPr="001D6122" w:rsidRDefault="007D5A58">
      <w:pPr>
        <w:pStyle w:val="ConsPlusNonformat"/>
        <w:jc w:val="both"/>
        <w:rPr>
          <w:color w:val="000000" w:themeColor="text1"/>
          <w:sz w:val="26"/>
          <w:szCs w:val="26"/>
        </w:rPr>
      </w:pPr>
      <w:bookmarkStart w:id="6" w:name="P139"/>
      <w:bookmarkEnd w:id="6"/>
      <w:r w:rsidRPr="001D6122">
        <w:rPr>
          <w:color w:val="000000" w:themeColor="text1"/>
          <w:sz w:val="26"/>
          <w:szCs w:val="26"/>
        </w:rPr>
        <w:t xml:space="preserve">                                Заключение</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медико-технической экспертизы по установлению необходимости</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ремонта или замены, в том числе досрочной замены</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технических средств реабилитации, протезов,</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протезно-ортопедических изделий, возможности</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и срока дальнейшего пользования ими, по установлению</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соответствия </w:t>
      </w:r>
      <w:proofErr w:type="gramStart"/>
      <w:r w:rsidRPr="001D6122">
        <w:rPr>
          <w:color w:val="000000" w:themeColor="text1"/>
          <w:sz w:val="26"/>
          <w:szCs w:val="26"/>
        </w:rPr>
        <w:t>приобретенных</w:t>
      </w:r>
      <w:proofErr w:type="gramEnd"/>
      <w:r w:rsidRPr="001D6122">
        <w:rPr>
          <w:color w:val="000000" w:themeColor="text1"/>
          <w:sz w:val="26"/>
          <w:szCs w:val="26"/>
        </w:rPr>
        <w:t xml:space="preserve"> инвалидами (ветеранами)</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за собственный счет технических средств реабилитации,</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протезов, протезно-ортопедических изделий </w:t>
      </w:r>
      <w:proofErr w:type="gramStart"/>
      <w:r w:rsidRPr="001D6122">
        <w:rPr>
          <w:color w:val="000000" w:themeColor="text1"/>
          <w:sz w:val="26"/>
          <w:szCs w:val="26"/>
        </w:rPr>
        <w:t>предоставляемым</w:t>
      </w:r>
      <w:proofErr w:type="gramEnd"/>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уполномоченным органом техническим средствам реабилитации,</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протезам, протезно-ортопедическим изделиям </w:t>
      </w:r>
      <w:hyperlink w:anchor="P235">
        <w:r w:rsidRPr="001D6122">
          <w:rPr>
            <w:color w:val="000000" w:themeColor="text1"/>
            <w:sz w:val="26"/>
            <w:szCs w:val="26"/>
          </w:rPr>
          <w:t>&lt;2&gt;</w:t>
        </w:r>
      </w:hyperlink>
    </w:p>
    <w:p w:rsidR="007D5A58" w:rsidRPr="001D6122" w:rsidRDefault="007D5A58">
      <w:pPr>
        <w:pStyle w:val="ConsPlusNonformat"/>
        <w:jc w:val="both"/>
        <w:rPr>
          <w:color w:val="000000" w:themeColor="text1"/>
          <w:sz w:val="26"/>
          <w:szCs w:val="26"/>
        </w:rPr>
      </w:pP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N ______ от "__" __________ 20__ г.</w:t>
      </w:r>
    </w:p>
    <w:p w:rsidR="007D5A58" w:rsidRPr="001D6122" w:rsidRDefault="007D5A58">
      <w:pPr>
        <w:pStyle w:val="ConsPlusNonformat"/>
        <w:jc w:val="both"/>
        <w:rPr>
          <w:color w:val="000000" w:themeColor="text1"/>
          <w:sz w:val="26"/>
          <w:szCs w:val="26"/>
        </w:rPr>
      </w:pPr>
    </w:p>
    <w:p w:rsidR="007D5A58" w:rsidRPr="001D6122" w:rsidRDefault="007D5A58">
      <w:pPr>
        <w:pStyle w:val="ConsPlusNonformat"/>
        <w:jc w:val="both"/>
        <w:rPr>
          <w:color w:val="000000" w:themeColor="text1"/>
          <w:sz w:val="26"/>
          <w:szCs w:val="26"/>
        </w:rPr>
      </w:pPr>
      <w:r w:rsidRPr="001D6122">
        <w:rPr>
          <w:color w:val="000000" w:themeColor="text1"/>
          <w:sz w:val="26"/>
          <w:szCs w:val="26"/>
        </w:rPr>
        <w:t>Выдано</w:t>
      </w:r>
    </w:p>
    <w:p w:rsidR="007D5A58" w:rsidRPr="001D6122" w:rsidRDefault="007D5A58">
      <w:pPr>
        <w:pStyle w:val="ConsPlusNonformat"/>
        <w:jc w:val="both"/>
        <w:rPr>
          <w:color w:val="000000" w:themeColor="text1"/>
          <w:sz w:val="26"/>
          <w:szCs w:val="26"/>
        </w:rPr>
      </w:pPr>
      <w:r w:rsidRPr="001D6122">
        <w:rPr>
          <w:color w:val="000000" w:themeColor="text1"/>
          <w:sz w:val="26"/>
          <w:szCs w:val="26"/>
        </w:rPr>
        <w:t>___________________________________________________________________________</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w:t>
      </w:r>
      <w:proofErr w:type="gramStart"/>
      <w:r w:rsidRPr="001D6122">
        <w:rPr>
          <w:color w:val="000000" w:themeColor="text1"/>
          <w:sz w:val="26"/>
          <w:szCs w:val="26"/>
        </w:rPr>
        <w:t>(фамилия, имя, отчество (при наличии) инвалида (ветерана)</w:t>
      </w:r>
      <w:proofErr w:type="gramEnd"/>
    </w:p>
    <w:p w:rsidR="007D5A58" w:rsidRPr="001D6122" w:rsidRDefault="007D5A58">
      <w:pPr>
        <w:pStyle w:val="ConsPlusNonformat"/>
        <w:jc w:val="both"/>
        <w:rPr>
          <w:color w:val="000000" w:themeColor="text1"/>
          <w:sz w:val="26"/>
          <w:szCs w:val="26"/>
        </w:rPr>
      </w:pPr>
      <w:r w:rsidRPr="001D6122">
        <w:rPr>
          <w:color w:val="000000" w:themeColor="text1"/>
          <w:sz w:val="26"/>
          <w:szCs w:val="26"/>
        </w:rPr>
        <w:t>___________________________________________________________________________</w:t>
      </w:r>
    </w:p>
    <w:p w:rsidR="007D5A58" w:rsidRPr="001D6122" w:rsidRDefault="007D5A58">
      <w:pPr>
        <w:pStyle w:val="ConsPlusNonformat"/>
        <w:jc w:val="both"/>
        <w:rPr>
          <w:color w:val="000000" w:themeColor="text1"/>
          <w:sz w:val="26"/>
          <w:szCs w:val="26"/>
        </w:rPr>
      </w:pPr>
      <w:r w:rsidRPr="001D6122">
        <w:rPr>
          <w:color w:val="000000" w:themeColor="text1"/>
          <w:sz w:val="26"/>
          <w:szCs w:val="26"/>
        </w:rPr>
        <w:t>Дата рождения инвалида (ветерана): ________________________________________</w:t>
      </w:r>
    </w:p>
    <w:p w:rsidR="007D5A58" w:rsidRPr="001D6122" w:rsidRDefault="007D5A58">
      <w:pPr>
        <w:pStyle w:val="ConsPlusNonformat"/>
        <w:jc w:val="both"/>
        <w:rPr>
          <w:color w:val="000000" w:themeColor="text1"/>
          <w:sz w:val="26"/>
          <w:szCs w:val="26"/>
        </w:rPr>
      </w:pPr>
      <w:r w:rsidRPr="001D6122">
        <w:rPr>
          <w:color w:val="000000" w:themeColor="text1"/>
          <w:sz w:val="26"/>
          <w:szCs w:val="26"/>
        </w:rPr>
        <w:t>Адрес места жительства инвалида (ветерана), при отсутствии места жительства</w:t>
      </w:r>
    </w:p>
    <w:p w:rsidR="007D5A58" w:rsidRPr="001D6122" w:rsidRDefault="007D5A58">
      <w:pPr>
        <w:pStyle w:val="ConsPlusNonformat"/>
        <w:jc w:val="both"/>
        <w:rPr>
          <w:color w:val="000000" w:themeColor="text1"/>
          <w:sz w:val="26"/>
          <w:szCs w:val="26"/>
        </w:rPr>
      </w:pPr>
      <w:r w:rsidRPr="001D6122">
        <w:rPr>
          <w:color w:val="000000" w:themeColor="text1"/>
          <w:sz w:val="26"/>
          <w:szCs w:val="26"/>
        </w:rPr>
        <w:t>указывается  адрес  места пребывания, фактического проживания на территории</w:t>
      </w:r>
    </w:p>
    <w:p w:rsidR="007D5A58" w:rsidRPr="001D6122" w:rsidRDefault="007D5A58">
      <w:pPr>
        <w:pStyle w:val="ConsPlusNonformat"/>
        <w:jc w:val="both"/>
        <w:rPr>
          <w:color w:val="000000" w:themeColor="text1"/>
          <w:sz w:val="26"/>
          <w:szCs w:val="26"/>
        </w:rPr>
      </w:pPr>
      <w:r w:rsidRPr="001D6122">
        <w:rPr>
          <w:color w:val="000000" w:themeColor="text1"/>
          <w:sz w:val="26"/>
          <w:szCs w:val="26"/>
        </w:rPr>
        <w:t>Российской Федерации (</w:t>
      </w:r>
      <w:proofErr w:type="gramStart"/>
      <w:r w:rsidRPr="001D6122">
        <w:rPr>
          <w:color w:val="000000" w:themeColor="text1"/>
          <w:sz w:val="26"/>
          <w:szCs w:val="26"/>
        </w:rPr>
        <w:t>нужное</w:t>
      </w:r>
      <w:proofErr w:type="gramEnd"/>
      <w:r w:rsidRPr="001D6122">
        <w:rPr>
          <w:color w:val="000000" w:themeColor="text1"/>
          <w:sz w:val="26"/>
          <w:szCs w:val="26"/>
        </w:rPr>
        <w:t xml:space="preserve"> подчеркнуть): ________________________________</w:t>
      </w:r>
    </w:p>
    <w:p w:rsidR="007D5A58" w:rsidRPr="001D6122" w:rsidRDefault="007D5A58">
      <w:pPr>
        <w:pStyle w:val="ConsPlusNonformat"/>
        <w:jc w:val="both"/>
        <w:rPr>
          <w:color w:val="000000" w:themeColor="text1"/>
          <w:sz w:val="26"/>
          <w:szCs w:val="26"/>
        </w:rPr>
      </w:pPr>
      <w:r w:rsidRPr="001D6122">
        <w:rPr>
          <w:color w:val="000000" w:themeColor="text1"/>
          <w:sz w:val="26"/>
          <w:szCs w:val="26"/>
        </w:rPr>
        <w:t>___________________________________________________________________________</w:t>
      </w:r>
    </w:p>
    <w:p w:rsidR="007D5A58" w:rsidRPr="001D6122" w:rsidRDefault="007D5A58">
      <w:pPr>
        <w:pStyle w:val="ConsPlusNonformat"/>
        <w:jc w:val="both"/>
        <w:rPr>
          <w:color w:val="000000" w:themeColor="text1"/>
          <w:sz w:val="26"/>
          <w:szCs w:val="26"/>
        </w:rPr>
      </w:pPr>
      <w:r w:rsidRPr="001D6122">
        <w:rPr>
          <w:color w:val="000000" w:themeColor="text1"/>
          <w:sz w:val="26"/>
          <w:szCs w:val="26"/>
        </w:rPr>
        <w:t>Контактные телефоны инвалида (ветерана): __________________________________</w:t>
      </w:r>
    </w:p>
    <w:p w:rsidR="007D5A58" w:rsidRPr="001D6122" w:rsidRDefault="007D5A58">
      <w:pPr>
        <w:pStyle w:val="ConsPlusNonformat"/>
        <w:jc w:val="both"/>
        <w:rPr>
          <w:color w:val="000000" w:themeColor="text1"/>
          <w:sz w:val="26"/>
          <w:szCs w:val="26"/>
        </w:rPr>
      </w:pPr>
      <w:r w:rsidRPr="001D6122">
        <w:rPr>
          <w:color w:val="000000" w:themeColor="text1"/>
          <w:sz w:val="26"/>
          <w:szCs w:val="26"/>
        </w:rPr>
        <w:t>Вид   технического   средства  (изделия),  представленного  для  проведения</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медико-технической экспертизы: </w:t>
      </w:r>
      <w:r w:rsidRPr="001D6122">
        <w:rPr>
          <w:color w:val="000000" w:themeColor="text1"/>
          <w:sz w:val="26"/>
          <w:szCs w:val="26"/>
        </w:rPr>
        <w:lastRenderedPageBreak/>
        <w:t>____________________________________________</w:t>
      </w:r>
    </w:p>
    <w:p w:rsidR="007D5A58" w:rsidRPr="001D6122" w:rsidRDefault="007D5A58">
      <w:pPr>
        <w:pStyle w:val="ConsPlusNonformat"/>
        <w:jc w:val="both"/>
        <w:rPr>
          <w:color w:val="000000" w:themeColor="text1"/>
          <w:sz w:val="26"/>
          <w:szCs w:val="26"/>
        </w:rPr>
      </w:pPr>
      <w:r w:rsidRPr="001D6122">
        <w:rPr>
          <w:color w:val="000000" w:themeColor="text1"/>
          <w:sz w:val="26"/>
          <w:szCs w:val="26"/>
        </w:rPr>
        <w:t>___________________________________________________________________________</w:t>
      </w:r>
    </w:p>
    <w:p w:rsidR="007D5A58" w:rsidRPr="001D6122" w:rsidRDefault="007D5A58">
      <w:pPr>
        <w:pStyle w:val="ConsPlusNonformat"/>
        <w:jc w:val="both"/>
        <w:rPr>
          <w:color w:val="000000" w:themeColor="text1"/>
          <w:sz w:val="26"/>
          <w:szCs w:val="26"/>
        </w:rPr>
      </w:pPr>
      <w:proofErr w:type="gramStart"/>
      <w:r w:rsidRPr="001D6122">
        <w:rPr>
          <w:color w:val="000000" w:themeColor="text1"/>
          <w:sz w:val="26"/>
          <w:szCs w:val="26"/>
        </w:rPr>
        <w:t>Документ, на основании которого инвалид (ветеран) был обеспечен техническим</w:t>
      </w:r>
      <w:proofErr w:type="gramEnd"/>
    </w:p>
    <w:p w:rsidR="007D5A58" w:rsidRPr="001D6122" w:rsidRDefault="007D5A58">
      <w:pPr>
        <w:pStyle w:val="ConsPlusNonformat"/>
        <w:jc w:val="both"/>
        <w:rPr>
          <w:color w:val="000000" w:themeColor="text1"/>
          <w:sz w:val="26"/>
          <w:szCs w:val="26"/>
        </w:rPr>
      </w:pPr>
      <w:r w:rsidRPr="001D6122">
        <w:rPr>
          <w:color w:val="000000" w:themeColor="text1"/>
          <w:sz w:val="26"/>
          <w:szCs w:val="26"/>
        </w:rPr>
        <w:t>средством (изделием):</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индивидуальная   программа   реабилитации   или   </w:t>
      </w:r>
      <w:proofErr w:type="spellStart"/>
      <w:r w:rsidRPr="001D6122">
        <w:rPr>
          <w:color w:val="000000" w:themeColor="text1"/>
          <w:sz w:val="26"/>
          <w:szCs w:val="26"/>
        </w:rPr>
        <w:t>абилитации</w:t>
      </w:r>
      <w:proofErr w:type="spellEnd"/>
      <w:r w:rsidRPr="001D6122">
        <w:rPr>
          <w:color w:val="000000" w:themeColor="text1"/>
          <w:sz w:val="26"/>
          <w:szCs w:val="26"/>
        </w:rPr>
        <w:t xml:space="preserve">  инвалида,</w:t>
      </w:r>
    </w:p>
    <w:p w:rsidR="007D5A58" w:rsidRPr="001D6122" w:rsidRDefault="007D5A58">
      <w:pPr>
        <w:pStyle w:val="ConsPlusNonformat"/>
        <w:jc w:val="both"/>
        <w:rPr>
          <w:color w:val="000000" w:themeColor="text1"/>
          <w:sz w:val="26"/>
          <w:szCs w:val="26"/>
        </w:rPr>
      </w:pPr>
      <w:r w:rsidRPr="001D6122">
        <w:rPr>
          <w:color w:val="000000" w:themeColor="text1"/>
          <w:sz w:val="26"/>
          <w:szCs w:val="26"/>
        </w:rPr>
        <w:t>заключение  об  обеспечении  протезами,  протезно-ортопедическими изделиями</w:t>
      </w:r>
    </w:p>
    <w:p w:rsidR="007D5A58" w:rsidRPr="001D6122" w:rsidRDefault="007D5A58">
      <w:pPr>
        <w:pStyle w:val="ConsPlusNonformat"/>
        <w:jc w:val="both"/>
        <w:rPr>
          <w:color w:val="000000" w:themeColor="text1"/>
          <w:sz w:val="26"/>
          <w:szCs w:val="26"/>
        </w:rPr>
      </w:pPr>
      <w:r w:rsidRPr="001D6122">
        <w:rPr>
          <w:color w:val="000000" w:themeColor="text1"/>
          <w:sz w:val="26"/>
          <w:szCs w:val="26"/>
        </w:rPr>
        <w:t>ветерана (</w:t>
      </w:r>
      <w:proofErr w:type="gramStart"/>
      <w:r w:rsidRPr="001D6122">
        <w:rPr>
          <w:color w:val="000000" w:themeColor="text1"/>
          <w:sz w:val="26"/>
          <w:szCs w:val="26"/>
        </w:rPr>
        <w:t>нужное</w:t>
      </w:r>
      <w:proofErr w:type="gramEnd"/>
      <w:r w:rsidRPr="001D6122">
        <w:rPr>
          <w:color w:val="000000" w:themeColor="text1"/>
          <w:sz w:val="26"/>
          <w:szCs w:val="26"/>
        </w:rPr>
        <w:t xml:space="preserve"> подчеркнуть)</w:t>
      </w:r>
    </w:p>
    <w:p w:rsidR="007D5A58" w:rsidRPr="001D6122" w:rsidRDefault="007D5A58">
      <w:pPr>
        <w:pStyle w:val="ConsPlusNonformat"/>
        <w:jc w:val="both"/>
        <w:rPr>
          <w:color w:val="000000" w:themeColor="text1"/>
          <w:sz w:val="26"/>
          <w:szCs w:val="26"/>
        </w:rPr>
      </w:pPr>
      <w:r w:rsidRPr="001D6122">
        <w:rPr>
          <w:color w:val="000000" w:themeColor="text1"/>
          <w:sz w:val="26"/>
          <w:szCs w:val="26"/>
        </w:rPr>
        <w:t>N ____________ дата выдачи ________________________________________________</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кем </w:t>
      </w:r>
      <w:proofErr w:type="gramStart"/>
      <w:r w:rsidRPr="001D6122">
        <w:rPr>
          <w:color w:val="000000" w:themeColor="text1"/>
          <w:sz w:val="26"/>
          <w:szCs w:val="26"/>
        </w:rPr>
        <w:t>выдан</w:t>
      </w:r>
      <w:proofErr w:type="gramEnd"/>
      <w:r w:rsidRPr="001D6122">
        <w:rPr>
          <w:color w:val="000000" w:themeColor="text1"/>
          <w:sz w:val="26"/>
          <w:szCs w:val="26"/>
        </w:rPr>
        <w:t xml:space="preserve"> _________________________________________________________________</w:t>
      </w:r>
    </w:p>
    <w:p w:rsidR="007D5A58" w:rsidRPr="001D6122" w:rsidRDefault="007D5A58">
      <w:pPr>
        <w:pStyle w:val="ConsPlusNonformat"/>
        <w:jc w:val="both"/>
        <w:rPr>
          <w:color w:val="000000" w:themeColor="text1"/>
          <w:sz w:val="26"/>
          <w:szCs w:val="26"/>
        </w:rPr>
      </w:pPr>
      <w:r w:rsidRPr="001D6122">
        <w:rPr>
          <w:color w:val="000000" w:themeColor="text1"/>
          <w:sz w:val="26"/>
          <w:szCs w:val="26"/>
        </w:rPr>
        <w:t>Медико-техническая   экспертиза   проведена   с  выездом  на  дом  инвалида</w:t>
      </w:r>
    </w:p>
    <w:p w:rsidR="007D5A58" w:rsidRPr="001D6122" w:rsidRDefault="007D5A58">
      <w:pPr>
        <w:pStyle w:val="ConsPlusNonformat"/>
        <w:jc w:val="both"/>
        <w:rPr>
          <w:color w:val="000000" w:themeColor="text1"/>
          <w:sz w:val="26"/>
          <w:szCs w:val="26"/>
        </w:rPr>
      </w:pPr>
      <w:r w:rsidRPr="001D6122">
        <w:rPr>
          <w:color w:val="000000" w:themeColor="text1"/>
          <w:sz w:val="26"/>
          <w:szCs w:val="26"/>
        </w:rPr>
        <w:t>(ветерана)  по  причине  невозможности  представления инвалидом (ветераном)</w:t>
      </w:r>
    </w:p>
    <w:p w:rsidR="007D5A58" w:rsidRPr="001D6122" w:rsidRDefault="007D5A58">
      <w:pPr>
        <w:pStyle w:val="ConsPlusNonformat"/>
        <w:jc w:val="both"/>
        <w:rPr>
          <w:color w:val="000000" w:themeColor="text1"/>
          <w:sz w:val="26"/>
          <w:szCs w:val="26"/>
        </w:rPr>
      </w:pPr>
      <w:r w:rsidRPr="001D6122">
        <w:rPr>
          <w:color w:val="000000" w:themeColor="text1"/>
          <w:sz w:val="26"/>
          <w:szCs w:val="26"/>
        </w:rPr>
        <w:t>технического средства (изделия) вследствие (</w:t>
      </w:r>
      <w:proofErr w:type="gramStart"/>
      <w:r w:rsidRPr="001D6122">
        <w:rPr>
          <w:color w:val="000000" w:themeColor="text1"/>
          <w:sz w:val="26"/>
          <w:szCs w:val="26"/>
        </w:rPr>
        <w:t>нужное</w:t>
      </w:r>
      <w:proofErr w:type="gramEnd"/>
      <w:r w:rsidRPr="001D6122">
        <w:rPr>
          <w:color w:val="000000" w:themeColor="text1"/>
          <w:sz w:val="26"/>
          <w:szCs w:val="26"/>
        </w:rPr>
        <w:t xml:space="preserve"> отметить):</w:t>
      </w:r>
    </w:p>
    <w:p w:rsidR="007D5A58" w:rsidRPr="001D6122" w:rsidRDefault="007D5A58">
      <w:pPr>
        <w:pStyle w:val="ConsPlusNonformat"/>
        <w:jc w:val="both"/>
        <w:rPr>
          <w:color w:val="000000" w:themeColor="text1"/>
          <w:sz w:val="26"/>
          <w:szCs w:val="26"/>
        </w:rPr>
      </w:pPr>
      <w:r w:rsidRPr="001D6122">
        <w:rPr>
          <w:noProof/>
          <w:color w:val="000000" w:themeColor="text1"/>
          <w:position w:val="-9"/>
          <w:sz w:val="26"/>
          <w:szCs w:val="26"/>
        </w:rPr>
        <w:drawing>
          <wp:inline distT="0" distB="0" distL="0" distR="0" wp14:anchorId="655B968F" wp14:editId="05ABDA06">
            <wp:extent cx="17716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rsidRPr="001D6122">
        <w:rPr>
          <w:color w:val="000000" w:themeColor="text1"/>
          <w:sz w:val="26"/>
          <w:szCs w:val="26"/>
        </w:rPr>
        <w:t xml:space="preserve"> затруднения в транспортировке технического средства (изделия);</w:t>
      </w:r>
    </w:p>
    <w:p w:rsidR="007D5A58" w:rsidRPr="001D6122" w:rsidRDefault="007D5A58">
      <w:pPr>
        <w:pStyle w:val="ConsPlusNonformat"/>
        <w:jc w:val="both"/>
        <w:rPr>
          <w:color w:val="000000" w:themeColor="text1"/>
          <w:sz w:val="26"/>
          <w:szCs w:val="26"/>
        </w:rPr>
      </w:pPr>
      <w:r w:rsidRPr="001D6122">
        <w:rPr>
          <w:noProof/>
          <w:color w:val="000000" w:themeColor="text1"/>
          <w:position w:val="-9"/>
          <w:sz w:val="26"/>
          <w:szCs w:val="26"/>
        </w:rPr>
        <w:drawing>
          <wp:inline distT="0" distB="0" distL="0" distR="0" wp14:anchorId="6A08343D" wp14:editId="57C8F9C0">
            <wp:extent cx="177165" cy="2413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rsidRPr="001D6122">
        <w:rPr>
          <w:color w:val="000000" w:themeColor="text1"/>
          <w:sz w:val="26"/>
          <w:szCs w:val="26"/>
        </w:rPr>
        <w:t xml:space="preserve"> состояния здоровья инвалида (ветерана).</w:t>
      </w:r>
    </w:p>
    <w:p w:rsidR="007D5A58" w:rsidRPr="001D6122" w:rsidRDefault="007D5A58">
      <w:pPr>
        <w:pStyle w:val="ConsPlusNonformat"/>
        <w:jc w:val="both"/>
        <w:rPr>
          <w:color w:val="000000" w:themeColor="text1"/>
          <w:sz w:val="26"/>
          <w:szCs w:val="26"/>
        </w:rPr>
      </w:pPr>
    </w:p>
    <w:p w:rsidR="007D5A58" w:rsidRPr="001D6122" w:rsidRDefault="007D5A58">
      <w:pPr>
        <w:pStyle w:val="ConsPlusNonformat"/>
        <w:jc w:val="both"/>
        <w:rPr>
          <w:color w:val="000000" w:themeColor="text1"/>
          <w:sz w:val="26"/>
          <w:szCs w:val="26"/>
        </w:rPr>
      </w:pPr>
      <w:r w:rsidRPr="001D6122">
        <w:rPr>
          <w:color w:val="000000" w:themeColor="text1"/>
          <w:sz w:val="26"/>
          <w:szCs w:val="26"/>
        </w:rPr>
        <w:t>Заключение медико-технической экспертизы (нужное отметить):</w:t>
      </w:r>
    </w:p>
    <w:p w:rsidR="007D5A58" w:rsidRPr="001D6122" w:rsidRDefault="007D5A58">
      <w:pPr>
        <w:pStyle w:val="ConsPlusNonformat"/>
        <w:jc w:val="both"/>
        <w:rPr>
          <w:color w:val="000000" w:themeColor="text1"/>
          <w:sz w:val="26"/>
          <w:szCs w:val="26"/>
        </w:rPr>
      </w:pPr>
      <w:r w:rsidRPr="001D6122">
        <w:rPr>
          <w:noProof/>
          <w:color w:val="000000" w:themeColor="text1"/>
          <w:position w:val="-9"/>
          <w:sz w:val="26"/>
          <w:szCs w:val="26"/>
        </w:rPr>
        <w:drawing>
          <wp:inline distT="0" distB="0" distL="0" distR="0" wp14:anchorId="7D91D807" wp14:editId="5F197456">
            <wp:extent cx="177165" cy="2413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rsidRPr="001D6122">
        <w:rPr>
          <w:color w:val="000000" w:themeColor="text1"/>
          <w:sz w:val="26"/>
          <w:szCs w:val="26"/>
        </w:rPr>
        <w:t xml:space="preserve"> необходим ремонт технического средства (изделия):</w:t>
      </w:r>
    </w:p>
    <w:p w:rsidR="007D5A58" w:rsidRPr="001D6122" w:rsidRDefault="007D5A58">
      <w:pPr>
        <w:pStyle w:val="ConsPlusNonformat"/>
        <w:jc w:val="both"/>
        <w:rPr>
          <w:color w:val="000000" w:themeColor="text1"/>
          <w:sz w:val="26"/>
          <w:szCs w:val="26"/>
        </w:rPr>
      </w:pPr>
      <w:r w:rsidRPr="001D6122">
        <w:rPr>
          <w:color w:val="000000" w:themeColor="text1"/>
          <w:sz w:val="26"/>
          <w:szCs w:val="26"/>
        </w:rPr>
        <w:t>___________________________________________________________________________</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w:t>
      </w:r>
      <w:proofErr w:type="gramStart"/>
      <w:r w:rsidRPr="001D6122">
        <w:rPr>
          <w:color w:val="000000" w:themeColor="text1"/>
          <w:sz w:val="26"/>
          <w:szCs w:val="26"/>
        </w:rPr>
        <w:t>(указываются причины принятия решения о необходимости ремонта</w:t>
      </w:r>
      <w:proofErr w:type="gramEnd"/>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технического средства (изделия), включая выявленные неисправности</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и несоответствия технического средства (изделия),</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а также процент его износа)</w:t>
      </w:r>
    </w:p>
    <w:p w:rsidR="007D5A58" w:rsidRPr="001D6122" w:rsidRDefault="007D5A58">
      <w:pPr>
        <w:pStyle w:val="ConsPlusNonformat"/>
        <w:jc w:val="both"/>
        <w:rPr>
          <w:color w:val="000000" w:themeColor="text1"/>
          <w:sz w:val="26"/>
          <w:szCs w:val="26"/>
        </w:rPr>
      </w:pPr>
      <w:r w:rsidRPr="001D6122">
        <w:rPr>
          <w:color w:val="000000" w:themeColor="text1"/>
          <w:sz w:val="26"/>
          <w:szCs w:val="26"/>
        </w:rPr>
        <w:t>___________________________________________________________________________</w:t>
      </w:r>
    </w:p>
    <w:p w:rsidR="007D5A58" w:rsidRPr="001D6122" w:rsidRDefault="007D5A58">
      <w:pPr>
        <w:pStyle w:val="ConsPlusNonformat"/>
        <w:jc w:val="both"/>
        <w:rPr>
          <w:color w:val="000000" w:themeColor="text1"/>
          <w:sz w:val="26"/>
          <w:szCs w:val="26"/>
        </w:rPr>
      </w:pPr>
      <w:r w:rsidRPr="001D6122">
        <w:rPr>
          <w:color w:val="000000" w:themeColor="text1"/>
          <w:sz w:val="26"/>
          <w:szCs w:val="26"/>
        </w:rPr>
        <w:t>___________________________________________________________________________</w:t>
      </w:r>
    </w:p>
    <w:p w:rsidR="007D5A58" w:rsidRPr="001D6122" w:rsidRDefault="007D5A58">
      <w:pPr>
        <w:pStyle w:val="ConsPlusNonformat"/>
        <w:jc w:val="both"/>
        <w:rPr>
          <w:color w:val="000000" w:themeColor="text1"/>
          <w:sz w:val="26"/>
          <w:szCs w:val="26"/>
        </w:rPr>
      </w:pPr>
      <w:r w:rsidRPr="001D6122">
        <w:rPr>
          <w:color w:val="000000" w:themeColor="text1"/>
          <w:sz w:val="26"/>
          <w:szCs w:val="26"/>
        </w:rPr>
        <w:t>__________________________________________________________________________;</w:t>
      </w:r>
    </w:p>
    <w:p w:rsidR="007D5A58" w:rsidRPr="001D6122" w:rsidRDefault="007D5A58">
      <w:pPr>
        <w:pStyle w:val="ConsPlusNonformat"/>
        <w:jc w:val="both"/>
        <w:rPr>
          <w:color w:val="000000" w:themeColor="text1"/>
          <w:sz w:val="26"/>
          <w:szCs w:val="26"/>
        </w:rPr>
      </w:pPr>
      <w:r w:rsidRPr="001D6122">
        <w:rPr>
          <w:noProof/>
          <w:color w:val="000000" w:themeColor="text1"/>
          <w:position w:val="-9"/>
          <w:sz w:val="26"/>
          <w:szCs w:val="26"/>
        </w:rPr>
        <w:drawing>
          <wp:inline distT="0" distB="0" distL="0" distR="0" wp14:anchorId="41F4D22D" wp14:editId="682FE0B0">
            <wp:extent cx="177165" cy="2413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rsidRPr="001D6122">
        <w:rPr>
          <w:color w:val="000000" w:themeColor="text1"/>
          <w:sz w:val="26"/>
          <w:szCs w:val="26"/>
        </w:rPr>
        <w:t xml:space="preserve"> необходима замена (досрочная замена) (</w:t>
      </w:r>
      <w:proofErr w:type="gramStart"/>
      <w:r w:rsidRPr="001D6122">
        <w:rPr>
          <w:color w:val="000000" w:themeColor="text1"/>
          <w:sz w:val="26"/>
          <w:szCs w:val="26"/>
        </w:rPr>
        <w:t>нужное</w:t>
      </w:r>
      <w:proofErr w:type="gramEnd"/>
      <w:r w:rsidRPr="001D6122">
        <w:rPr>
          <w:color w:val="000000" w:themeColor="text1"/>
          <w:sz w:val="26"/>
          <w:szCs w:val="26"/>
        </w:rPr>
        <w:t xml:space="preserve">  подчеркнуть)  технического</w:t>
      </w:r>
    </w:p>
    <w:p w:rsidR="007D5A58" w:rsidRPr="001D6122" w:rsidRDefault="007D5A58">
      <w:pPr>
        <w:pStyle w:val="ConsPlusNonformat"/>
        <w:jc w:val="both"/>
        <w:rPr>
          <w:color w:val="000000" w:themeColor="text1"/>
          <w:sz w:val="26"/>
          <w:szCs w:val="26"/>
        </w:rPr>
      </w:pPr>
      <w:r w:rsidRPr="001D6122">
        <w:rPr>
          <w:color w:val="000000" w:themeColor="text1"/>
          <w:sz w:val="26"/>
          <w:szCs w:val="26"/>
        </w:rPr>
        <w:t>средства (изделия):</w:t>
      </w:r>
    </w:p>
    <w:p w:rsidR="007D5A58" w:rsidRPr="001D6122" w:rsidRDefault="007D5A58">
      <w:pPr>
        <w:pStyle w:val="ConsPlusNonformat"/>
        <w:jc w:val="both"/>
        <w:rPr>
          <w:color w:val="000000" w:themeColor="text1"/>
          <w:sz w:val="26"/>
          <w:szCs w:val="26"/>
        </w:rPr>
      </w:pPr>
      <w:r w:rsidRPr="001D6122">
        <w:rPr>
          <w:color w:val="000000" w:themeColor="text1"/>
          <w:sz w:val="26"/>
          <w:szCs w:val="26"/>
        </w:rPr>
        <w:t>___________________________________________________________________________</w:t>
      </w:r>
    </w:p>
    <w:p w:rsidR="007D5A58" w:rsidRPr="001D6122" w:rsidRDefault="007D5A58">
      <w:pPr>
        <w:pStyle w:val="ConsPlusNonformat"/>
        <w:jc w:val="both"/>
        <w:rPr>
          <w:color w:val="000000" w:themeColor="text1"/>
          <w:sz w:val="26"/>
          <w:szCs w:val="26"/>
        </w:rPr>
      </w:pPr>
      <w:r w:rsidRPr="001D6122">
        <w:rPr>
          <w:color w:val="000000" w:themeColor="text1"/>
          <w:sz w:val="26"/>
          <w:szCs w:val="26"/>
        </w:rPr>
        <w:lastRenderedPageBreak/>
        <w:t xml:space="preserve">       </w:t>
      </w:r>
      <w:proofErr w:type="gramStart"/>
      <w:r w:rsidRPr="001D6122">
        <w:rPr>
          <w:color w:val="000000" w:themeColor="text1"/>
          <w:sz w:val="26"/>
          <w:szCs w:val="26"/>
        </w:rPr>
        <w:t>(указываются причины принятия решения о необходимости замены</w:t>
      </w:r>
      <w:proofErr w:type="gramEnd"/>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(досрочной замены) технического средства (изделия), включая выявленные</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неисправности и несоответствия технического средства (изделия),</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процент его износа (при необходимости), а также изменение</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антропометрических данных инвалида (ветерана)</w:t>
      </w:r>
    </w:p>
    <w:p w:rsidR="007D5A58" w:rsidRPr="001D6122" w:rsidRDefault="007D5A58">
      <w:pPr>
        <w:pStyle w:val="ConsPlusNonformat"/>
        <w:jc w:val="both"/>
        <w:rPr>
          <w:color w:val="000000" w:themeColor="text1"/>
          <w:sz w:val="26"/>
          <w:szCs w:val="26"/>
        </w:rPr>
      </w:pPr>
      <w:r w:rsidRPr="001D6122">
        <w:rPr>
          <w:color w:val="000000" w:themeColor="text1"/>
          <w:sz w:val="26"/>
          <w:szCs w:val="26"/>
        </w:rPr>
        <w:t>___________________________________________________________________________</w:t>
      </w:r>
    </w:p>
    <w:p w:rsidR="007D5A58" w:rsidRPr="001D6122" w:rsidRDefault="007D5A58">
      <w:pPr>
        <w:pStyle w:val="ConsPlusNonformat"/>
        <w:jc w:val="both"/>
        <w:rPr>
          <w:color w:val="000000" w:themeColor="text1"/>
          <w:sz w:val="26"/>
          <w:szCs w:val="26"/>
        </w:rPr>
      </w:pPr>
      <w:r w:rsidRPr="001D6122">
        <w:rPr>
          <w:color w:val="000000" w:themeColor="text1"/>
          <w:sz w:val="26"/>
          <w:szCs w:val="26"/>
        </w:rPr>
        <w:t>___________________________________________________________________________</w:t>
      </w:r>
    </w:p>
    <w:p w:rsidR="007D5A58" w:rsidRPr="001D6122" w:rsidRDefault="007D5A58">
      <w:pPr>
        <w:pStyle w:val="ConsPlusNonformat"/>
        <w:jc w:val="both"/>
        <w:rPr>
          <w:color w:val="000000" w:themeColor="text1"/>
          <w:sz w:val="26"/>
          <w:szCs w:val="26"/>
        </w:rPr>
      </w:pPr>
      <w:r w:rsidRPr="001D6122">
        <w:rPr>
          <w:color w:val="000000" w:themeColor="text1"/>
          <w:sz w:val="26"/>
          <w:szCs w:val="26"/>
        </w:rPr>
        <w:t>__________________________________________________________________________;</w:t>
      </w:r>
    </w:p>
    <w:p w:rsidR="007D5A58" w:rsidRPr="001D6122" w:rsidRDefault="007D5A58">
      <w:pPr>
        <w:pStyle w:val="ConsPlusNonformat"/>
        <w:jc w:val="both"/>
        <w:rPr>
          <w:color w:val="000000" w:themeColor="text1"/>
          <w:sz w:val="26"/>
          <w:szCs w:val="26"/>
        </w:rPr>
      </w:pPr>
      <w:r w:rsidRPr="001D6122">
        <w:rPr>
          <w:noProof/>
          <w:color w:val="000000" w:themeColor="text1"/>
          <w:position w:val="-9"/>
          <w:sz w:val="26"/>
          <w:szCs w:val="26"/>
        </w:rPr>
        <w:drawing>
          <wp:inline distT="0" distB="0" distL="0" distR="0" wp14:anchorId="29E7F778" wp14:editId="430D6E0A">
            <wp:extent cx="177165" cy="2413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rsidRPr="001D6122">
        <w:rPr>
          <w:color w:val="000000" w:themeColor="text1"/>
          <w:sz w:val="26"/>
          <w:szCs w:val="26"/>
        </w:rPr>
        <w:t xml:space="preserve"> техническое    средство    (изделие)    соответствует    </w:t>
      </w:r>
      <w:proofErr w:type="gramStart"/>
      <w:r w:rsidRPr="001D6122">
        <w:rPr>
          <w:color w:val="000000" w:themeColor="text1"/>
          <w:sz w:val="26"/>
          <w:szCs w:val="26"/>
        </w:rPr>
        <w:t>предоставляемым</w:t>
      </w:r>
      <w:proofErr w:type="gramEnd"/>
    </w:p>
    <w:p w:rsidR="007D5A58" w:rsidRPr="001D6122" w:rsidRDefault="007D5A58">
      <w:pPr>
        <w:pStyle w:val="ConsPlusNonformat"/>
        <w:jc w:val="both"/>
        <w:rPr>
          <w:color w:val="000000" w:themeColor="text1"/>
          <w:sz w:val="26"/>
          <w:szCs w:val="26"/>
        </w:rPr>
      </w:pPr>
      <w:r w:rsidRPr="001D6122">
        <w:rPr>
          <w:color w:val="000000" w:themeColor="text1"/>
          <w:sz w:val="26"/>
          <w:szCs w:val="26"/>
        </w:rPr>
        <w:t>уполномоченным органом техническим средствам (изделиям):</w:t>
      </w:r>
    </w:p>
    <w:p w:rsidR="007D5A58" w:rsidRPr="001D6122" w:rsidRDefault="007D5A58">
      <w:pPr>
        <w:pStyle w:val="ConsPlusNonformat"/>
        <w:jc w:val="both"/>
        <w:rPr>
          <w:color w:val="000000" w:themeColor="text1"/>
          <w:sz w:val="26"/>
          <w:szCs w:val="26"/>
        </w:rPr>
      </w:pPr>
      <w:r w:rsidRPr="001D6122">
        <w:rPr>
          <w:color w:val="000000" w:themeColor="text1"/>
          <w:sz w:val="26"/>
          <w:szCs w:val="26"/>
        </w:rPr>
        <w:t>___________________________________________________________________________</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w:t>
      </w:r>
      <w:proofErr w:type="gramStart"/>
      <w:r w:rsidRPr="001D6122">
        <w:rPr>
          <w:color w:val="000000" w:themeColor="text1"/>
          <w:sz w:val="26"/>
          <w:szCs w:val="26"/>
        </w:rPr>
        <w:t>(указываются причины принятия решения о соответствии предоставляемым</w:t>
      </w:r>
      <w:proofErr w:type="gramEnd"/>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уполномоченным органом техническим средствам (изделиям) с указанием вида</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технического средства (изделия), </w:t>
      </w:r>
      <w:proofErr w:type="gramStart"/>
      <w:r w:rsidRPr="001D6122">
        <w:rPr>
          <w:color w:val="000000" w:themeColor="text1"/>
          <w:sz w:val="26"/>
          <w:szCs w:val="26"/>
        </w:rPr>
        <w:t>соответствующему</w:t>
      </w:r>
      <w:proofErr w:type="gramEnd"/>
      <w:r w:rsidRPr="001D6122">
        <w:rPr>
          <w:color w:val="000000" w:themeColor="text1"/>
          <w:sz w:val="26"/>
          <w:szCs w:val="26"/>
        </w:rPr>
        <w:t xml:space="preserve"> классификации технических</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средств (изделий) в рамках федерального </w:t>
      </w:r>
      <w:hyperlink r:id="rId36">
        <w:r w:rsidRPr="001D6122">
          <w:rPr>
            <w:color w:val="000000" w:themeColor="text1"/>
            <w:sz w:val="26"/>
            <w:szCs w:val="26"/>
          </w:rPr>
          <w:t>перечня</w:t>
        </w:r>
      </w:hyperlink>
      <w:r w:rsidRPr="001D6122">
        <w:rPr>
          <w:color w:val="000000" w:themeColor="text1"/>
          <w:sz w:val="26"/>
          <w:szCs w:val="26"/>
        </w:rPr>
        <w:t xml:space="preserve"> реабилитационных</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мероприятий, технических средств реабилитации и услуг, предоставляемых</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инвалиду, утвержденного распоряжением Правительства</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w:t>
      </w:r>
      <w:proofErr w:type="gramStart"/>
      <w:r w:rsidRPr="001D6122">
        <w:rPr>
          <w:color w:val="000000" w:themeColor="text1"/>
          <w:sz w:val="26"/>
          <w:szCs w:val="26"/>
        </w:rPr>
        <w:t xml:space="preserve">Российской Федерации от 30 декабря 2005 г. N 2347-р </w:t>
      </w:r>
      <w:hyperlink w:anchor="P236">
        <w:r w:rsidRPr="001D6122">
          <w:rPr>
            <w:color w:val="000000" w:themeColor="text1"/>
            <w:sz w:val="26"/>
            <w:szCs w:val="26"/>
          </w:rPr>
          <w:t>&lt;3&gt;</w:t>
        </w:r>
      </w:hyperlink>
      <w:r w:rsidRPr="001D6122">
        <w:rPr>
          <w:color w:val="000000" w:themeColor="text1"/>
          <w:sz w:val="26"/>
          <w:szCs w:val="26"/>
        </w:rPr>
        <w:t>)</w:t>
      </w:r>
      <w:proofErr w:type="gramEnd"/>
    </w:p>
    <w:p w:rsidR="007D5A58" w:rsidRPr="001D6122" w:rsidRDefault="007D5A58">
      <w:pPr>
        <w:pStyle w:val="ConsPlusNonformat"/>
        <w:jc w:val="both"/>
        <w:rPr>
          <w:color w:val="000000" w:themeColor="text1"/>
          <w:sz w:val="26"/>
          <w:szCs w:val="26"/>
        </w:rPr>
      </w:pPr>
      <w:r w:rsidRPr="001D6122">
        <w:rPr>
          <w:color w:val="000000" w:themeColor="text1"/>
          <w:sz w:val="26"/>
          <w:szCs w:val="26"/>
        </w:rPr>
        <w:t>___________________________________________________________________________</w:t>
      </w:r>
    </w:p>
    <w:p w:rsidR="007D5A58" w:rsidRPr="001D6122" w:rsidRDefault="007D5A58">
      <w:pPr>
        <w:pStyle w:val="ConsPlusNonformat"/>
        <w:jc w:val="both"/>
        <w:rPr>
          <w:color w:val="000000" w:themeColor="text1"/>
          <w:sz w:val="26"/>
          <w:szCs w:val="26"/>
        </w:rPr>
      </w:pPr>
      <w:r w:rsidRPr="001D6122">
        <w:rPr>
          <w:color w:val="000000" w:themeColor="text1"/>
          <w:sz w:val="26"/>
          <w:szCs w:val="26"/>
        </w:rPr>
        <w:t>___________________________________________________________________________</w:t>
      </w:r>
    </w:p>
    <w:p w:rsidR="007D5A58" w:rsidRPr="001D6122" w:rsidRDefault="007D5A58">
      <w:pPr>
        <w:pStyle w:val="ConsPlusNonformat"/>
        <w:jc w:val="both"/>
        <w:rPr>
          <w:color w:val="000000" w:themeColor="text1"/>
          <w:sz w:val="26"/>
          <w:szCs w:val="26"/>
        </w:rPr>
      </w:pPr>
      <w:r w:rsidRPr="001D6122">
        <w:rPr>
          <w:color w:val="000000" w:themeColor="text1"/>
          <w:sz w:val="26"/>
          <w:szCs w:val="26"/>
        </w:rPr>
        <w:t>__________________________________________________________________________;</w:t>
      </w:r>
    </w:p>
    <w:p w:rsidR="007D5A58" w:rsidRPr="001D6122" w:rsidRDefault="007D5A58">
      <w:pPr>
        <w:pStyle w:val="ConsPlusNonformat"/>
        <w:jc w:val="both"/>
        <w:rPr>
          <w:color w:val="000000" w:themeColor="text1"/>
          <w:sz w:val="26"/>
          <w:szCs w:val="26"/>
        </w:rPr>
      </w:pPr>
      <w:r w:rsidRPr="001D6122">
        <w:rPr>
          <w:noProof/>
          <w:color w:val="000000" w:themeColor="text1"/>
          <w:position w:val="-9"/>
          <w:sz w:val="26"/>
          <w:szCs w:val="26"/>
        </w:rPr>
        <w:drawing>
          <wp:inline distT="0" distB="0" distL="0" distR="0" wp14:anchorId="05F7E8D1" wp14:editId="12AB3CEC">
            <wp:extent cx="177165" cy="2413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rsidRPr="001D6122">
        <w:rPr>
          <w:color w:val="000000" w:themeColor="text1"/>
          <w:sz w:val="26"/>
          <w:szCs w:val="26"/>
        </w:rPr>
        <w:t xml:space="preserve"> техническое   средство  (изделие)   не   соответствует   </w:t>
      </w:r>
      <w:proofErr w:type="gramStart"/>
      <w:r w:rsidRPr="001D6122">
        <w:rPr>
          <w:color w:val="000000" w:themeColor="text1"/>
          <w:sz w:val="26"/>
          <w:szCs w:val="26"/>
        </w:rPr>
        <w:t>предоставляемым</w:t>
      </w:r>
      <w:proofErr w:type="gramEnd"/>
    </w:p>
    <w:p w:rsidR="007D5A58" w:rsidRPr="001D6122" w:rsidRDefault="007D5A58">
      <w:pPr>
        <w:pStyle w:val="ConsPlusNonformat"/>
        <w:jc w:val="both"/>
        <w:rPr>
          <w:color w:val="000000" w:themeColor="text1"/>
          <w:sz w:val="26"/>
          <w:szCs w:val="26"/>
        </w:rPr>
      </w:pPr>
      <w:r w:rsidRPr="001D6122">
        <w:rPr>
          <w:color w:val="000000" w:themeColor="text1"/>
          <w:sz w:val="26"/>
          <w:szCs w:val="26"/>
        </w:rPr>
        <w:t>уполномоченным органом техническим средствам (изделиям):</w:t>
      </w:r>
    </w:p>
    <w:p w:rsidR="007D5A58" w:rsidRPr="001D6122" w:rsidRDefault="007D5A58">
      <w:pPr>
        <w:pStyle w:val="ConsPlusNonformat"/>
        <w:jc w:val="both"/>
        <w:rPr>
          <w:color w:val="000000" w:themeColor="text1"/>
          <w:sz w:val="26"/>
          <w:szCs w:val="26"/>
        </w:rPr>
      </w:pPr>
      <w:r w:rsidRPr="001D6122">
        <w:rPr>
          <w:color w:val="000000" w:themeColor="text1"/>
          <w:sz w:val="26"/>
          <w:szCs w:val="26"/>
        </w:rPr>
        <w:t>___________________________________________________________________________</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w:t>
      </w:r>
      <w:proofErr w:type="gramStart"/>
      <w:r w:rsidRPr="001D6122">
        <w:rPr>
          <w:color w:val="000000" w:themeColor="text1"/>
          <w:sz w:val="26"/>
          <w:szCs w:val="26"/>
        </w:rPr>
        <w:t>(указываются причины принятия решения о несоответствии предоставляемым</w:t>
      </w:r>
      <w:proofErr w:type="gramEnd"/>
    </w:p>
    <w:p w:rsidR="007D5A58" w:rsidRPr="001D6122" w:rsidRDefault="007D5A58">
      <w:pPr>
        <w:pStyle w:val="ConsPlusNonformat"/>
        <w:jc w:val="both"/>
        <w:rPr>
          <w:color w:val="000000" w:themeColor="text1"/>
          <w:sz w:val="26"/>
          <w:szCs w:val="26"/>
        </w:rPr>
      </w:pPr>
      <w:r w:rsidRPr="001D6122">
        <w:rPr>
          <w:color w:val="000000" w:themeColor="text1"/>
          <w:sz w:val="26"/>
          <w:szCs w:val="26"/>
        </w:rPr>
        <w:lastRenderedPageBreak/>
        <w:t xml:space="preserve">          уполномоченным органом техническим средствам (изделиям)</w:t>
      </w:r>
    </w:p>
    <w:p w:rsidR="007D5A58" w:rsidRPr="001D6122" w:rsidRDefault="007D5A58">
      <w:pPr>
        <w:pStyle w:val="ConsPlusNonformat"/>
        <w:jc w:val="both"/>
        <w:rPr>
          <w:color w:val="000000" w:themeColor="text1"/>
          <w:sz w:val="26"/>
          <w:szCs w:val="26"/>
        </w:rPr>
      </w:pPr>
      <w:r w:rsidRPr="001D6122">
        <w:rPr>
          <w:color w:val="000000" w:themeColor="text1"/>
          <w:sz w:val="26"/>
          <w:szCs w:val="26"/>
        </w:rPr>
        <w:t>___________________________________________________________________________</w:t>
      </w:r>
    </w:p>
    <w:p w:rsidR="007D5A58" w:rsidRPr="001D6122" w:rsidRDefault="007D5A58">
      <w:pPr>
        <w:pStyle w:val="ConsPlusNonformat"/>
        <w:jc w:val="both"/>
        <w:rPr>
          <w:color w:val="000000" w:themeColor="text1"/>
          <w:sz w:val="26"/>
          <w:szCs w:val="26"/>
        </w:rPr>
      </w:pPr>
      <w:r w:rsidRPr="001D6122">
        <w:rPr>
          <w:color w:val="000000" w:themeColor="text1"/>
          <w:sz w:val="26"/>
          <w:szCs w:val="26"/>
        </w:rPr>
        <w:t>___________________________________________________________________________</w:t>
      </w:r>
    </w:p>
    <w:p w:rsidR="007D5A58" w:rsidRPr="001D6122" w:rsidRDefault="007D5A58">
      <w:pPr>
        <w:pStyle w:val="ConsPlusNonformat"/>
        <w:jc w:val="both"/>
        <w:rPr>
          <w:color w:val="000000" w:themeColor="text1"/>
          <w:sz w:val="26"/>
          <w:szCs w:val="26"/>
        </w:rPr>
      </w:pPr>
      <w:r w:rsidRPr="001D6122">
        <w:rPr>
          <w:color w:val="000000" w:themeColor="text1"/>
          <w:sz w:val="26"/>
          <w:szCs w:val="26"/>
        </w:rPr>
        <w:t>__________________________________________________________________________;</w:t>
      </w:r>
    </w:p>
    <w:p w:rsidR="007D5A58" w:rsidRPr="001D6122" w:rsidRDefault="007D5A58">
      <w:pPr>
        <w:pStyle w:val="ConsPlusNonformat"/>
        <w:jc w:val="both"/>
        <w:rPr>
          <w:color w:val="000000" w:themeColor="text1"/>
          <w:sz w:val="26"/>
          <w:szCs w:val="26"/>
        </w:rPr>
      </w:pPr>
      <w:r w:rsidRPr="001D6122">
        <w:rPr>
          <w:noProof/>
          <w:color w:val="000000" w:themeColor="text1"/>
          <w:position w:val="-9"/>
          <w:sz w:val="26"/>
          <w:szCs w:val="26"/>
        </w:rPr>
        <w:drawing>
          <wp:inline distT="0" distB="0" distL="0" distR="0" wp14:anchorId="306567F3" wp14:editId="3D51AC58">
            <wp:extent cx="177165" cy="2413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rsidRPr="001D6122">
        <w:rPr>
          <w:color w:val="000000" w:themeColor="text1"/>
          <w:sz w:val="26"/>
          <w:szCs w:val="26"/>
        </w:rPr>
        <w:t xml:space="preserve"> возможно   дальнейшее  пользование  техническим  средством (изделием) </w:t>
      </w:r>
      <w:proofErr w:type="gramStart"/>
      <w:r w:rsidRPr="001D6122">
        <w:rPr>
          <w:color w:val="000000" w:themeColor="text1"/>
          <w:sz w:val="26"/>
          <w:szCs w:val="26"/>
        </w:rPr>
        <w:t>на</w:t>
      </w:r>
      <w:proofErr w:type="gramEnd"/>
    </w:p>
    <w:p w:rsidR="007D5A58" w:rsidRPr="001D6122" w:rsidRDefault="007D5A58">
      <w:pPr>
        <w:pStyle w:val="ConsPlusNonformat"/>
        <w:jc w:val="both"/>
        <w:rPr>
          <w:color w:val="000000" w:themeColor="text1"/>
          <w:sz w:val="26"/>
          <w:szCs w:val="26"/>
        </w:rPr>
      </w:pPr>
      <w:r w:rsidRPr="001D6122">
        <w:rPr>
          <w:color w:val="000000" w:themeColor="text1"/>
          <w:sz w:val="26"/>
          <w:szCs w:val="26"/>
        </w:rPr>
        <w:t>срок: ____________________________________________________________________.</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w:t>
      </w:r>
      <w:proofErr w:type="gramStart"/>
      <w:r w:rsidRPr="001D6122">
        <w:rPr>
          <w:color w:val="000000" w:themeColor="text1"/>
          <w:sz w:val="26"/>
          <w:szCs w:val="26"/>
        </w:rPr>
        <w:t>(указывается срок дальнейшего пользования с учетом проведенной</w:t>
      </w:r>
      <w:proofErr w:type="gramEnd"/>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экспертной оценки состояния работоспособности технического средства</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(изделия), его соответствия требуемым функциональным параметрам,</w:t>
      </w:r>
    </w:p>
    <w:p w:rsidR="007D5A58" w:rsidRPr="001D6122" w:rsidRDefault="007D5A58">
      <w:pPr>
        <w:pStyle w:val="ConsPlusNonformat"/>
        <w:jc w:val="both"/>
        <w:rPr>
          <w:color w:val="000000" w:themeColor="text1"/>
          <w:sz w:val="26"/>
          <w:szCs w:val="26"/>
        </w:rPr>
      </w:pPr>
      <w:r w:rsidRPr="001D6122">
        <w:rPr>
          <w:color w:val="000000" w:themeColor="text1"/>
          <w:sz w:val="26"/>
          <w:szCs w:val="26"/>
        </w:rPr>
        <w:t xml:space="preserve">          медицинскому назначению и клинико-функциональным требованиям)</w:t>
      </w:r>
    </w:p>
    <w:p w:rsidR="007D5A58" w:rsidRPr="001D6122" w:rsidRDefault="007D5A58">
      <w:pPr>
        <w:pStyle w:val="ConsPlusNonformat"/>
        <w:jc w:val="both"/>
        <w:rPr>
          <w:color w:val="000000" w:themeColor="text1"/>
          <w:sz w:val="26"/>
          <w:szCs w:val="26"/>
        </w:rPr>
      </w:pPr>
    </w:p>
    <w:p w:rsidR="007D5A58" w:rsidRPr="001D6122" w:rsidRDefault="007D5A58">
      <w:pPr>
        <w:pStyle w:val="ConsPlusNonformat"/>
        <w:jc w:val="both"/>
        <w:rPr>
          <w:color w:val="000000" w:themeColor="text1"/>
          <w:sz w:val="26"/>
          <w:szCs w:val="26"/>
        </w:rPr>
      </w:pPr>
      <w:r w:rsidRPr="001D6122">
        <w:rPr>
          <w:color w:val="000000" w:themeColor="text1"/>
          <w:sz w:val="26"/>
          <w:szCs w:val="26"/>
        </w:rPr>
        <w:t>Представитель           ______________     ________________________________</w:t>
      </w:r>
    </w:p>
    <w:p w:rsidR="007D5A58" w:rsidRPr="001D6122" w:rsidRDefault="007D5A58">
      <w:pPr>
        <w:pStyle w:val="ConsPlusNonformat"/>
        <w:jc w:val="both"/>
        <w:rPr>
          <w:color w:val="000000" w:themeColor="text1"/>
          <w:sz w:val="26"/>
          <w:szCs w:val="26"/>
        </w:rPr>
      </w:pPr>
      <w:r w:rsidRPr="001D6122">
        <w:rPr>
          <w:color w:val="000000" w:themeColor="text1"/>
          <w:sz w:val="26"/>
          <w:szCs w:val="26"/>
        </w:rPr>
        <w:t>уполномоченного органа    (подпись)             (расшифровка подписи)</w:t>
      </w:r>
    </w:p>
    <w:p w:rsidR="007D5A58" w:rsidRPr="001D6122" w:rsidRDefault="007D5A58">
      <w:pPr>
        <w:pStyle w:val="ConsPlusNonformat"/>
        <w:jc w:val="both"/>
        <w:rPr>
          <w:color w:val="000000" w:themeColor="text1"/>
          <w:sz w:val="26"/>
          <w:szCs w:val="26"/>
        </w:rPr>
      </w:pPr>
    </w:p>
    <w:p w:rsidR="007D5A58" w:rsidRPr="001D6122" w:rsidRDefault="007D5A58">
      <w:pPr>
        <w:pStyle w:val="ConsPlusNonformat"/>
        <w:jc w:val="both"/>
        <w:rPr>
          <w:color w:val="000000" w:themeColor="text1"/>
          <w:sz w:val="26"/>
          <w:szCs w:val="26"/>
        </w:rPr>
      </w:pPr>
      <w:r w:rsidRPr="001D6122">
        <w:rPr>
          <w:color w:val="000000" w:themeColor="text1"/>
          <w:sz w:val="26"/>
          <w:szCs w:val="26"/>
        </w:rPr>
        <w:t>М.П.</w:t>
      </w:r>
    </w:p>
    <w:p w:rsidR="007D5A58" w:rsidRPr="001D6122" w:rsidRDefault="007D5A58">
      <w:pPr>
        <w:pStyle w:val="ConsPlusNormal"/>
        <w:jc w:val="both"/>
        <w:rPr>
          <w:color w:val="000000" w:themeColor="text1"/>
          <w:sz w:val="26"/>
          <w:szCs w:val="26"/>
        </w:rPr>
      </w:pPr>
    </w:p>
    <w:p w:rsidR="007D5A58" w:rsidRPr="001D6122" w:rsidRDefault="007D5A58">
      <w:pPr>
        <w:pStyle w:val="ConsPlusNormal"/>
        <w:ind w:firstLine="540"/>
        <w:jc w:val="both"/>
        <w:rPr>
          <w:color w:val="000000" w:themeColor="text1"/>
          <w:sz w:val="26"/>
          <w:szCs w:val="26"/>
        </w:rPr>
      </w:pPr>
      <w:r w:rsidRPr="001D6122">
        <w:rPr>
          <w:color w:val="000000" w:themeColor="text1"/>
          <w:sz w:val="26"/>
          <w:szCs w:val="26"/>
        </w:rPr>
        <w:t>--------------------------------</w:t>
      </w:r>
    </w:p>
    <w:p w:rsidR="007D5A58" w:rsidRPr="001D6122" w:rsidRDefault="007D5A58">
      <w:pPr>
        <w:pStyle w:val="ConsPlusNormal"/>
        <w:spacing w:before="220"/>
        <w:ind w:firstLine="540"/>
        <w:jc w:val="both"/>
        <w:rPr>
          <w:color w:val="000000" w:themeColor="text1"/>
          <w:sz w:val="26"/>
          <w:szCs w:val="26"/>
        </w:rPr>
      </w:pPr>
      <w:bookmarkStart w:id="7" w:name="P234"/>
      <w:bookmarkEnd w:id="7"/>
      <w:r w:rsidRPr="001D6122">
        <w:rPr>
          <w:color w:val="000000" w:themeColor="text1"/>
          <w:sz w:val="26"/>
          <w:szCs w:val="26"/>
        </w:rPr>
        <w:t>&lt;1</w:t>
      </w:r>
      <w:proofErr w:type="gramStart"/>
      <w:r w:rsidRPr="001D6122">
        <w:rPr>
          <w:color w:val="000000" w:themeColor="text1"/>
          <w:sz w:val="26"/>
          <w:szCs w:val="26"/>
        </w:rPr>
        <w:t>&gt; Д</w:t>
      </w:r>
      <w:proofErr w:type="gramEnd"/>
      <w:r w:rsidRPr="001D6122">
        <w:rPr>
          <w:color w:val="000000" w:themeColor="text1"/>
          <w:sz w:val="26"/>
          <w:szCs w:val="26"/>
        </w:rPr>
        <w:t>алее - уполномоченный орган.</w:t>
      </w:r>
    </w:p>
    <w:p w:rsidR="007D5A58" w:rsidRPr="001D6122" w:rsidRDefault="007D5A58">
      <w:pPr>
        <w:pStyle w:val="ConsPlusNormal"/>
        <w:spacing w:before="220"/>
        <w:ind w:firstLine="540"/>
        <w:jc w:val="both"/>
        <w:rPr>
          <w:color w:val="000000" w:themeColor="text1"/>
          <w:sz w:val="26"/>
          <w:szCs w:val="26"/>
        </w:rPr>
      </w:pPr>
      <w:bookmarkStart w:id="8" w:name="P235"/>
      <w:bookmarkEnd w:id="8"/>
      <w:r w:rsidRPr="001D6122">
        <w:rPr>
          <w:color w:val="000000" w:themeColor="text1"/>
          <w:sz w:val="26"/>
          <w:szCs w:val="26"/>
        </w:rPr>
        <w:t>&lt;2</w:t>
      </w:r>
      <w:proofErr w:type="gramStart"/>
      <w:r w:rsidRPr="001D6122">
        <w:rPr>
          <w:color w:val="000000" w:themeColor="text1"/>
          <w:sz w:val="26"/>
          <w:szCs w:val="26"/>
        </w:rPr>
        <w:t>&gt; Д</w:t>
      </w:r>
      <w:proofErr w:type="gramEnd"/>
      <w:r w:rsidRPr="001D6122">
        <w:rPr>
          <w:color w:val="000000" w:themeColor="text1"/>
          <w:sz w:val="26"/>
          <w:szCs w:val="26"/>
        </w:rPr>
        <w:t>алее - технические средства (изделия).</w:t>
      </w:r>
    </w:p>
    <w:p w:rsidR="007D5A58" w:rsidRPr="001D6122" w:rsidRDefault="007D5A58">
      <w:pPr>
        <w:pStyle w:val="ConsPlusNormal"/>
        <w:spacing w:before="220"/>
        <w:ind w:firstLine="540"/>
        <w:jc w:val="both"/>
        <w:rPr>
          <w:color w:val="000000" w:themeColor="text1"/>
          <w:sz w:val="26"/>
          <w:szCs w:val="26"/>
        </w:rPr>
      </w:pPr>
      <w:bookmarkStart w:id="9" w:name="P236"/>
      <w:bookmarkEnd w:id="9"/>
      <w:proofErr w:type="gramStart"/>
      <w:r w:rsidRPr="001D6122">
        <w:rPr>
          <w:color w:val="000000" w:themeColor="text1"/>
          <w:sz w:val="26"/>
          <w:szCs w:val="26"/>
        </w:rPr>
        <w:t xml:space="preserve">&lt;3&gt; </w:t>
      </w:r>
      <w:hyperlink r:id="rId37">
        <w:r w:rsidRPr="001D6122">
          <w:rPr>
            <w:color w:val="000000" w:themeColor="text1"/>
            <w:sz w:val="26"/>
            <w:szCs w:val="26"/>
          </w:rPr>
          <w:t>Приказ</w:t>
        </w:r>
      </w:hyperlink>
      <w:r w:rsidRPr="001D6122">
        <w:rPr>
          <w:color w:val="000000" w:themeColor="text1"/>
          <w:sz w:val="26"/>
          <w:szCs w:val="26"/>
        </w:rPr>
        <w:t xml:space="preserve"> Министерства труда и социальной защиты Российской Федерации от 13 февраля 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(зарегистрирован Министерством юстиции Российской Федерации 14 марта 2018 г., регистрационный N 50338</w:t>
      </w:r>
      <w:proofErr w:type="gramEnd"/>
      <w:r w:rsidRPr="001D6122">
        <w:rPr>
          <w:color w:val="000000" w:themeColor="text1"/>
          <w:sz w:val="26"/>
          <w:szCs w:val="26"/>
        </w:rPr>
        <w:t>), с изменениями, внесенными приказом Министерства труда и социальной защиты Российской Федерации от 6 мая 2019 г. N 307н (зарегистрирован Министерством юстиции Российской Федерации 31 мая 2019 г., регистрационный N 54799).</w:t>
      </w:r>
    </w:p>
    <w:p w:rsidR="007D5A58" w:rsidRPr="001D6122" w:rsidRDefault="007D5A58">
      <w:pPr>
        <w:pStyle w:val="ConsPlusNormal"/>
        <w:jc w:val="both"/>
        <w:rPr>
          <w:color w:val="000000" w:themeColor="text1"/>
          <w:sz w:val="26"/>
          <w:szCs w:val="26"/>
        </w:rPr>
      </w:pPr>
    </w:p>
    <w:p w:rsidR="007D5A58" w:rsidRPr="001D6122" w:rsidRDefault="007D5A58">
      <w:pPr>
        <w:pStyle w:val="ConsPlusNormal"/>
        <w:jc w:val="both"/>
        <w:rPr>
          <w:color w:val="000000" w:themeColor="text1"/>
          <w:sz w:val="26"/>
          <w:szCs w:val="26"/>
        </w:rPr>
      </w:pPr>
    </w:p>
    <w:p w:rsidR="007D5A58" w:rsidRPr="001D6122" w:rsidRDefault="007D5A58">
      <w:pPr>
        <w:pStyle w:val="ConsPlusNormal"/>
        <w:pBdr>
          <w:bottom w:val="single" w:sz="6" w:space="0" w:color="auto"/>
        </w:pBdr>
        <w:spacing w:before="100" w:after="100"/>
        <w:jc w:val="both"/>
        <w:rPr>
          <w:color w:val="000000" w:themeColor="text1"/>
          <w:sz w:val="26"/>
          <w:szCs w:val="26"/>
        </w:rPr>
      </w:pPr>
    </w:p>
    <w:bookmarkEnd w:id="0"/>
    <w:p w:rsidR="00390BF3" w:rsidRPr="001D6122" w:rsidRDefault="00390BF3">
      <w:pPr>
        <w:rPr>
          <w:color w:val="000000" w:themeColor="text1"/>
        </w:rPr>
      </w:pPr>
    </w:p>
    <w:sectPr w:rsidR="00390BF3" w:rsidRPr="001D6122" w:rsidSect="00EF7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A58"/>
    <w:rsid w:val="001D6122"/>
    <w:rsid w:val="00390BF3"/>
    <w:rsid w:val="007D5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5A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D5A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D5A5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D5A58"/>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7D5A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5A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5A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D5A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D5A5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D5A58"/>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7D5A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5A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3599&amp;dst=100073" TargetMode="External"/><Relationship Id="rId13" Type="http://schemas.openxmlformats.org/officeDocument/2006/relationships/hyperlink" Target="https://login.consultant.ru/link/?req=doc&amp;base=LAW&amp;n=406388&amp;dst=100006" TargetMode="External"/><Relationship Id="rId18" Type="http://schemas.openxmlformats.org/officeDocument/2006/relationships/hyperlink" Target="https://login.consultant.ru/link/?req=doc&amp;base=LAW&amp;n=463599&amp;dst=100037" TargetMode="External"/><Relationship Id="rId26" Type="http://schemas.openxmlformats.org/officeDocument/2006/relationships/hyperlink" Target="https://login.consultant.ru/link/?req=doc&amp;base=LAW&amp;n=463599&amp;dst=10001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63599&amp;dst=124" TargetMode="External"/><Relationship Id="rId34" Type="http://schemas.openxmlformats.org/officeDocument/2006/relationships/hyperlink" Target="https://login.consultant.ru/link/?req=doc&amp;base=LAW&amp;n=440783&amp;dst=100234" TargetMode="External"/><Relationship Id="rId7" Type="http://schemas.openxmlformats.org/officeDocument/2006/relationships/hyperlink" Target="https://login.consultant.ru/link/?req=doc&amp;base=LAW&amp;n=440783&amp;dst=100232" TargetMode="External"/><Relationship Id="rId12" Type="http://schemas.openxmlformats.org/officeDocument/2006/relationships/hyperlink" Target="https://login.consultant.ru/link/?req=doc&amp;base=LAW&amp;n=381761&amp;dst=100006" TargetMode="External"/><Relationship Id="rId17" Type="http://schemas.openxmlformats.org/officeDocument/2006/relationships/hyperlink" Target="https://login.consultant.ru/link/?req=doc&amp;base=LAW&amp;n=463599&amp;dst=124" TargetMode="External"/><Relationship Id="rId25" Type="http://schemas.openxmlformats.org/officeDocument/2006/relationships/hyperlink" Target="https://login.consultant.ru/link/?req=doc&amp;base=LAW&amp;n=463599&amp;dst=100011" TargetMode="External"/><Relationship Id="rId33" Type="http://schemas.openxmlformats.org/officeDocument/2006/relationships/hyperlink" Target="https://login.consultant.ru/link/?req=doc&amp;base=LAW&amp;n=406388&amp;dst=100016"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40783&amp;dst=100233" TargetMode="External"/><Relationship Id="rId20" Type="http://schemas.openxmlformats.org/officeDocument/2006/relationships/hyperlink" Target="https://login.consultant.ru/link/?req=doc&amp;base=LAW&amp;n=406388&amp;dst=100010" TargetMode="External"/><Relationship Id="rId29" Type="http://schemas.openxmlformats.org/officeDocument/2006/relationships/hyperlink" Target="https://login.consultant.ru/link/?req=doc&amp;base=LAW&amp;n=463599&amp;dst=33" TargetMode="External"/><Relationship Id="rId1" Type="http://schemas.openxmlformats.org/officeDocument/2006/relationships/styles" Target="styles.xml"/><Relationship Id="rId6" Type="http://schemas.openxmlformats.org/officeDocument/2006/relationships/hyperlink" Target="https://login.consultant.ru/link/?req=doc&amp;base=LAW&amp;n=406388&amp;dst=100006" TargetMode="External"/><Relationship Id="rId11" Type="http://schemas.openxmlformats.org/officeDocument/2006/relationships/hyperlink" Target="https://login.consultant.ru/link/?req=doc&amp;base=LAW&amp;n=287387" TargetMode="External"/><Relationship Id="rId24" Type="http://schemas.openxmlformats.org/officeDocument/2006/relationships/hyperlink" Target="https://login.consultant.ru/link/?req=doc&amp;base=LAW&amp;n=406388&amp;dst=100014" TargetMode="External"/><Relationship Id="rId32" Type="http://schemas.openxmlformats.org/officeDocument/2006/relationships/hyperlink" Target="https://login.consultant.ru/link/?req=doc&amp;base=LAW&amp;n=441746&amp;dst=100015" TargetMode="External"/><Relationship Id="rId37" Type="http://schemas.openxmlformats.org/officeDocument/2006/relationships/hyperlink" Target="https://login.consultant.ru/link/?req=doc&amp;base=LAW&amp;n=441746" TargetMode="External"/><Relationship Id="rId5" Type="http://schemas.openxmlformats.org/officeDocument/2006/relationships/hyperlink" Target="https://login.consultant.ru/link/?req=doc&amp;base=LAW&amp;n=381761&amp;dst=100006" TargetMode="External"/><Relationship Id="rId15" Type="http://schemas.openxmlformats.org/officeDocument/2006/relationships/hyperlink" Target="https://login.consultant.ru/link/?req=doc&amp;base=LAW&amp;n=461822&amp;dst=100007" TargetMode="External"/><Relationship Id="rId23" Type="http://schemas.openxmlformats.org/officeDocument/2006/relationships/hyperlink" Target="https://login.consultant.ru/link/?req=doc&amp;base=LAW&amp;n=463599&amp;dst=100064" TargetMode="External"/><Relationship Id="rId28" Type="http://schemas.openxmlformats.org/officeDocument/2006/relationships/hyperlink" Target="https://login.consultant.ru/link/?req=doc&amp;base=LAW&amp;n=463599&amp;dst=33" TargetMode="External"/><Relationship Id="rId36" Type="http://schemas.openxmlformats.org/officeDocument/2006/relationships/hyperlink" Target="https://login.consultant.ru/link/?req=doc&amp;base=LAW&amp;n=461822&amp;dst=100007" TargetMode="External"/><Relationship Id="rId10" Type="http://schemas.openxmlformats.org/officeDocument/2006/relationships/hyperlink" Target="https://login.consultant.ru/link/?req=doc&amp;base=LAW&amp;n=463599&amp;dst=35" TargetMode="External"/><Relationship Id="rId19" Type="http://schemas.openxmlformats.org/officeDocument/2006/relationships/hyperlink" Target="https://login.consultant.ru/link/?req=doc&amp;base=LAW&amp;n=463599&amp;dst=100064" TargetMode="External"/><Relationship Id="rId31" Type="http://schemas.openxmlformats.org/officeDocument/2006/relationships/hyperlink" Target="https://login.consultant.ru/link/?req=doc&amp;base=LAW&amp;n=463599&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3599&amp;dst=100037" TargetMode="External"/><Relationship Id="rId14" Type="http://schemas.openxmlformats.org/officeDocument/2006/relationships/hyperlink" Target="https://login.consultant.ru/link/?req=doc&amp;base=LAW&amp;n=440783&amp;dst=100233" TargetMode="External"/><Relationship Id="rId22" Type="http://schemas.openxmlformats.org/officeDocument/2006/relationships/hyperlink" Target="https://login.consultant.ru/link/?req=doc&amp;base=LAW&amp;n=463599&amp;dst=100037" TargetMode="External"/><Relationship Id="rId27" Type="http://schemas.openxmlformats.org/officeDocument/2006/relationships/hyperlink" Target="https://login.consultant.ru/link/?req=doc&amp;base=LAW&amp;n=368014&amp;dst=100016" TargetMode="External"/><Relationship Id="rId30" Type="http://schemas.openxmlformats.org/officeDocument/2006/relationships/hyperlink" Target="https://login.consultant.ru/link/?req=doc&amp;base=LAW&amp;n=463599&amp;dst=100011" TargetMode="External"/><Relationship Id="rId35"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5108</Words>
  <Characters>29117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34157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Корчагина Наталья Андреевна</dc:creator>
  <cp:lastModifiedBy>Черноусов Вадим Сергеевич</cp:lastModifiedBy>
  <cp:revision>2</cp:revision>
  <dcterms:created xsi:type="dcterms:W3CDTF">2024-02-02T09:56:00Z</dcterms:created>
  <dcterms:modified xsi:type="dcterms:W3CDTF">2024-02-06T10:52:00Z</dcterms:modified>
</cp:coreProperties>
</file>